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F39" w:rsidRDefault="00E31304" w:rsidP="00F84A64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  <w:lang w:val="sr-Cyrl-CS"/>
        </w:rPr>
        <w:t>Проблем</w:t>
      </w:r>
      <w:r w:rsidR="000F6FE1" w:rsidRPr="00E63255">
        <w:rPr>
          <w:b/>
          <w:sz w:val="28"/>
          <w:szCs w:val="28"/>
        </w:rPr>
        <w:t xml:space="preserve"> </w:t>
      </w:r>
      <w:r w:rsidR="006A0B32" w:rsidRPr="00E63255">
        <w:rPr>
          <w:b/>
          <w:sz w:val="28"/>
          <w:szCs w:val="28"/>
        </w:rPr>
        <w:t>1</w:t>
      </w:r>
      <w:r w:rsidR="00FD29E4">
        <w:rPr>
          <w:b/>
          <w:sz w:val="28"/>
          <w:szCs w:val="28"/>
        </w:rPr>
        <w:t xml:space="preserve"> (9 </w:t>
      </w:r>
      <w:r>
        <w:rPr>
          <w:b/>
          <w:sz w:val="28"/>
          <w:szCs w:val="28"/>
          <w:lang w:val="sr-Cyrl-CS"/>
        </w:rPr>
        <w:t>поена</w:t>
      </w:r>
      <w:r w:rsidR="00FD29E4">
        <w:rPr>
          <w:b/>
          <w:sz w:val="28"/>
          <w:szCs w:val="28"/>
        </w:rPr>
        <w:t>)</w:t>
      </w:r>
    </w:p>
    <w:p w:rsidR="008C6416" w:rsidRPr="008C6416" w:rsidRDefault="00E31304" w:rsidP="00F84A64">
      <w:pPr>
        <w:jc w:val="center"/>
      </w:pPr>
      <w:r>
        <w:rPr>
          <w:lang w:val="sr-Cyrl-CS"/>
        </w:rPr>
        <w:t>Овај проблем се састоји од три независна дела.</w:t>
      </w:r>
    </w:p>
    <w:p w:rsidR="00FD29E4" w:rsidRDefault="00FD29E4" w:rsidP="00F84A64">
      <w:pPr>
        <w:jc w:val="center"/>
        <w:rPr>
          <w:b/>
          <w:sz w:val="28"/>
          <w:szCs w:val="28"/>
        </w:rPr>
      </w:pPr>
    </w:p>
    <w:p w:rsidR="00C23A10" w:rsidRPr="00E63255" w:rsidRDefault="00E31304" w:rsidP="00F84A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CS"/>
        </w:rPr>
        <w:t>Део</w:t>
      </w:r>
      <w:r w:rsidR="00C23A10" w:rsidRPr="00E63255">
        <w:rPr>
          <w:b/>
          <w:sz w:val="28"/>
          <w:szCs w:val="28"/>
        </w:rPr>
        <w:t xml:space="preserve"> </w:t>
      </w:r>
      <w:r w:rsidR="00C23A10" w:rsidRPr="003B52C6">
        <w:rPr>
          <w:b/>
          <w:sz w:val="28"/>
          <w:szCs w:val="28"/>
        </w:rPr>
        <w:t>A</w:t>
      </w:r>
      <w:r w:rsidR="00FD29E4">
        <w:rPr>
          <w:b/>
          <w:sz w:val="28"/>
          <w:szCs w:val="28"/>
        </w:rPr>
        <w:t xml:space="preserve"> (3 </w:t>
      </w:r>
      <w:r>
        <w:rPr>
          <w:b/>
          <w:sz w:val="28"/>
          <w:szCs w:val="28"/>
          <w:lang w:val="sr-Cyrl-CS"/>
        </w:rPr>
        <w:t>поена</w:t>
      </w:r>
      <w:r w:rsidR="00FD29E4">
        <w:rPr>
          <w:b/>
          <w:sz w:val="28"/>
          <w:szCs w:val="28"/>
        </w:rPr>
        <w:t>)</w:t>
      </w:r>
    </w:p>
    <w:p w:rsidR="00C76F64" w:rsidRPr="00376850" w:rsidRDefault="00C76F64" w:rsidP="00C23A10">
      <w:pPr>
        <w:jc w:val="both"/>
        <w:rPr>
          <w:i/>
          <w:lang w:val="sr-Cyrl-CS"/>
        </w:rPr>
      </w:pPr>
      <w:r>
        <w:rPr>
          <w:lang w:val="sr-Cyrl-CS"/>
        </w:rPr>
        <w:t xml:space="preserve">Мали пак масе </w:t>
      </w:r>
      <m:oMath>
        <m:r>
          <w:rPr>
            <w:rFonts w:ascii="Cambria Math" w:hAnsi="Cambria Math"/>
          </w:rPr>
          <m:t>m</m:t>
        </m:r>
      </m:oMath>
      <w:r>
        <w:rPr>
          <w:rFonts w:eastAsiaTheme="minorEastAsia"/>
          <w:lang w:val="sr-Cyrl-CS"/>
        </w:rPr>
        <w:t xml:space="preserve"> се пажљиво стави на унутрашњу површину шупљег цилиндра масе </w:t>
      </w:r>
      <m:oMath>
        <m:r>
          <w:rPr>
            <w:rFonts w:ascii="Cambria Math" w:eastAsiaTheme="minorEastAsia" w:hAnsi="Cambria Math"/>
            <w:lang w:val="sr-Cyrl-CS"/>
          </w:rPr>
          <m:t>M</m:t>
        </m:r>
      </m:oMath>
      <w:r>
        <w:rPr>
          <w:rFonts w:eastAsiaTheme="minorEastAsia"/>
          <w:lang w:val="sr-Cyrl-CS"/>
        </w:rPr>
        <w:t xml:space="preserve"> и радијуса </w:t>
      </w:r>
      <m:oMath>
        <m:r>
          <w:rPr>
            <w:rFonts w:ascii="Cambria Math" w:eastAsiaTheme="minorEastAsia" w:hAnsi="Cambria Math"/>
            <w:lang w:val="sr-Cyrl-CS"/>
          </w:rPr>
          <m:t>R</m:t>
        </m:r>
      </m:oMath>
      <w:r>
        <w:rPr>
          <w:rFonts w:eastAsiaTheme="minorEastAsia"/>
          <w:lang w:val="sr-Cyrl-CS"/>
        </w:rPr>
        <w:t xml:space="preserve">. У почетном тренутку цилинтар стоји на хоризонталној равни и пак је постављен на висини </w:t>
      </w:r>
      <w:r>
        <w:rPr>
          <w:rFonts w:eastAsiaTheme="minorEastAsia"/>
          <w:vertAlign w:val="superscript"/>
          <w:lang w:val="sr-Cyrl-CS"/>
        </w:rPr>
        <w:softHyphen/>
      </w:r>
      <w:r>
        <w:rPr>
          <w:rFonts w:eastAsiaTheme="minorEastAsia"/>
          <w:lang w:val="sr-Cyrl-CS"/>
        </w:rPr>
        <w:t xml:space="preserve"> </w:t>
      </w:r>
      <m:oMath>
        <m:r>
          <w:rPr>
            <w:rFonts w:ascii="Cambria Math" w:eastAsiaTheme="minorEastAsia" w:hAnsi="Cambria Math"/>
            <w:lang w:val="sr-Cyrl-CS"/>
          </w:rPr>
          <m:t>R</m:t>
        </m:r>
      </m:oMath>
      <w:r>
        <w:rPr>
          <w:rFonts w:eastAsiaTheme="minorEastAsia"/>
        </w:rPr>
        <w:t xml:space="preserve"> </w:t>
      </w:r>
      <w:r>
        <w:rPr>
          <w:rFonts w:eastAsiaTheme="minorEastAsia"/>
          <w:lang w:val="sr-Cyrl-CS"/>
        </w:rPr>
        <w:t>изнад равни, како је приказано на слици. Одредити силу интеракције</w:t>
      </w:r>
      <w:r w:rsidR="008F6003">
        <w:t xml:space="preserve"> </w:t>
      </w:r>
      <m:oMath>
        <m:r>
          <w:rPr>
            <w:rFonts w:ascii="Cambria Math" w:hAnsi="Cambria Math"/>
          </w:rPr>
          <m:t>F</m:t>
        </m:r>
      </m:oMath>
      <w:r w:rsidR="008F6003" w:rsidRPr="007B76C1">
        <w:t xml:space="preserve"> </w:t>
      </w:r>
      <w:r>
        <w:rPr>
          <w:rFonts w:eastAsiaTheme="minorEastAsia"/>
          <w:lang w:val="sr-Cyrl-CS"/>
        </w:rPr>
        <w:t xml:space="preserve">између пака и цилиндра у тренутку кад пак пролази кроз најнижу тачку своје трајектирије. Претпоставити да не постоји трење између пака и унутрашњег зида цилиндра, као и да се цилиндар по површини креће без </w:t>
      </w:r>
      <w:r w:rsidR="002F0203">
        <w:rPr>
          <w:rFonts w:eastAsiaTheme="minorEastAsia"/>
          <w:lang w:val="sr-Cyrl-CS"/>
        </w:rPr>
        <w:t>проклизавања</w:t>
      </w:r>
      <w:r>
        <w:rPr>
          <w:rFonts w:eastAsiaTheme="minorEastAsia"/>
          <w:lang w:val="sr-Cyrl-CS"/>
        </w:rPr>
        <w:t>. У</w:t>
      </w:r>
      <w:r>
        <w:rPr>
          <w:i/>
          <w:lang w:val="sr-Cyrl-CS"/>
        </w:rPr>
        <w:t>брзање земљине теже износи</w:t>
      </w:r>
      <m:oMath>
        <m:r>
          <w:rPr>
            <w:rFonts w:ascii="Cambria Math" w:hAnsi="Cambria Math"/>
            <w:lang w:val="sr-Cyrl-CS"/>
          </w:rPr>
          <m:t xml:space="preserve"> g</m:t>
        </m:r>
      </m:oMath>
      <w:r w:rsidR="00A00A38">
        <w:rPr>
          <w:i/>
          <w:lang w:val="sr-Cyrl-CS"/>
        </w:rPr>
        <w:t>.</w:t>
      </w:r>
      <w:r w:rsidR="00241882">
        <w:rPr>
          <w:noProof/>
        </w:rPr>
        <w:drawing>
          <wp:anchor distT="0" distB="0" distL="114300" distR="114300" simplePos="0" relativeHeight="251657216" behindDoc="0" locked="0" layoutInCell="1" allowOverlap="1" wp14:anchorId="3D96F1CB" wp14:editId="62C6C64C">
            <wp:simplePos x="0" y="0"/>
            <wp:positionH relativeFrom="margin">
              <wp:posOffset>-41910</wp:posOffset>
            </wp:positionH>
            <wp:positionV relativeFrom="margin">
              <wp:posOffset>848360</wp:posOffset>
            </wp:positionV>
            <wp:extent cx="2101215" cy="1308735"/>
            <wp:effectExtent l="0" t="0" r="0" b="0"/>
            <wp:wrapSquare wrapText="bothSides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215" cy="130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29E4" w:rsidRDefault="00FD29E4" w:rsidP="00C23A10">
      <w:pPr>
        <w:jc w:val="center"/>
        <w:rPr>
          <w:b/>
          <w:sz w:val="28"/>
          <w:szCs w:val="28"/>
        </w:rPr>
      </w:pPr>
    </w:p>
    <w:p w:rsidR="00C23A10" w:rsidRPr="00E63255" w:rsidRDefault="00E31304" w:rsidP="00C23A1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CS"/>
        </w:rPr>
        <w:t>Део</w:t>
      </w:r>
      <w:r w:rsidRPr="00E63255">
        <w:rPr>
          <w:b/>
          <w:sz w:val="28"/>
          <w:szCs w:val="28"/>
        </w:rPr>
        <w:t xml:space="preserve"> </w:t>
      </w:r>
      <w:r w:rsidR="00C23A10" w:rsidRPr="003B52C6">
        <w:rPr>
          <w:b/>
          <w:sz w:val="28"/>
          <w:szCs w:val="28"/>
        </w:rPr>
        <w:t>B</w:t>
      </w:r>
      <w:r w:rsidR="00FD29E4">
        <w:rPr>
          <w:b/>
          <w:sz w:val="28"/>
          <w:szCs w:val="28"/>
        </w:rPr>
        <w:t xml:space="preserve"> (3 </w:t>
      </w:r>
      <w:r>
        <w:rPr>
          <w:b/>
          <w:sz w:val="28"/>
          <w:szCs w:val="28"/>
          <w:lang w:val="sr-Cyrl-CS"/>
        </w:rPr>
        <w:t>поена</w:t>
      </w:r>
      <w:r w:rsidR="00FD29E4">
        <w:rPr>
          <w:b/>
          <w:sz w:val="28"/>
          <w:szCs w:val="28"/>
        </w:rPr>
        <w:t>)</w:t>
      </w:r>
    </w:p>
    <w:p w:rsidR="00712D3C" w:rsidRDefault="00376850" w:rsidP="00376850">
      <w:pPr>
        <w:rPr>
          <w:rFonts w:eastAsiaTheme="minorEastAsia"/>
          <w:lang w:val="sr-Cyrl-CS"/>
        </w:rPr>
      </w:pPr>
      <w:r>
        <w:rPr>
          <w:lang w:val="sr-Cyrl-CS"/>
        </w:rPr>
        <w:t>Балон</w:t>
      </w:r>
      <w:r w:rsidR="008C443D">
        <w:rPr>
          <w:lang w:val="sr-Cyrl-CS"/>
        </w:rPr>
        <w:t>чић сапунице</w:t>
      </w:r>
      <w:r>
        <w:rPr>
          <w:lang w:val="sr-Cyrl-CS"/>
        </w:rPr>
        <w:t xml:space="preserve"> радиуса </w:t>
      </w:r>
      <m:oMath>
        <m:r>
          <w:rPr>
            <w:rFonts w:ascii="Cambria Math" w:hAnsi="Cambria Math"/>
          </w:rPr>
          <m:t xml:space="preserve">r=5.00 </m:t>
        </m:r>
        <m:r>
          <m:rPr>
            <m:sty m:val="p"/>
          </m:rPr>
          <w:rPr>
            <w:rFonts w:ascii="Cambria Math" w:hAnsi="Cambria Math"/>
          </w:rPr>
          <m:t>cm</m:t>
        </m:r>
      </m:oMath>
      <w:r>
        <w:t xml:space="preserve">, </w:t>
      </w:r>
      <w:r>
        <w:rPr>
          <w:rFonts w:eastAsiaTheme="minorEastAsia"/>
          <w:lang w:val="sr-Cyrl-CS"/>
        </w:rPr>
        <w:t xml:space="preserve">садржи двоатомски идеални гас обухваћен танким филмом сапунице дебљине </w:t>
      </w:r>
      <w:r>
        <w:t xml:space="preserve"> </w:t>
      </w:r>
      <m:oMath>
        <m:r>
          <w:rPr>
            <w:rFonts w:ascii="Cambria Math" w:hAnsi="Cambria Math"/>
          </w:rPr>
          <m:t xml:space="preserve">h=10.0 </m:t>
        </m:r>
        <m:r>
          <m:rPr>
            <m:sty m:val="p"/>
          </m:rPr>
          <w:rPr>
            <w:rFonts w:ascii="Cambria Math" w:hAnsi="Cambria Math"/>
          </w:rPr>
          <m:t>μm</m:t>
        </m:r>
      </m:oMath>
      <w:r>
        <w:t xml:space="preserve"> </w:t>
      </w:r>
      <w:r>
        <w:rPr>
          <w:rFonts w:eastAsiaTheme="minorEastAsia"/>
          <w:lang w:val="sr-Cyrl-CS"/>
        </w:rPr>
        <w:t xml:space="preserve">и налази се у вакууму. Површински напон сапунице износи </w:t>
      </w:r>
      <m:oMath>
        <m:r>
          <w:rPr>
            <w:rFonts w:ascii="Cambria Math" w:hAnsi="Cambria Math"/>
          </w:rPr>
          <m:t>σ=4.00∙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N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m</m:t>
            </m:r>
          </m:den>
        </m:f>
      </m:oMath>
      <w:r>
        <w:rPr>
          <w:lang w:val="sr-Cyrl-CS"/>
        </w:rPr>
        <w:t>,</w:t>
      </w:r>
      <w:r>
        <w:rPr>
          <w:rFonts w:eastAsiaTheme="minorEastAsia"/>
          <w:lang w:val="sr-Cyrl-CS"/>
        </w:rPr>
        <w:t xml:space="preserve"> а густина је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 xml:space="preserve">ρ=1.10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g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den>
        </m:f>
      </m:oMath>
      <w:r w:rsidRPr="007B76C1">
        <w:t xml:space="preserve">. </w:t>
      </w:r>
      <w:r>
        <w:rPr>
          <w:rFonts w:eastAsiaTheme="minorEastAsia"/>
          <w:lang w:val="sr-Cyrl-CS"/>
        </w:rPr>
        <w:t>1) Напишите формулу з</w:t>
      </w:r>
      <w:r w:rsidR="00712D3C">
        <w:rPr>
          <w:rFonts w:eastAsiaTheme="minorEastAsia"/>
          <w:lang w:val="sr-Cyrl-CS"/>
        </w:rPr>
        <w:t>а моларну</w:t>
      </w:r>
      <w:r>
        <w:rPr>
          <w:rFonts w:eastAsiaTheme="minorEastAsia"/>
          <w:lang w:val="sr-Cyrl-CS"/>
        </w:rPr>
        <w:t xml:space="preserve"> </w:t>
      </w:r>
      <w:r w:rsidR="00712D3C">
        <w:rPr>
          <w:rFonts w:eastAsiaTheme="minorEastAsia"/>
          <w:lang w:val="sr-Cyrl-CS"/>
        </w:rPr>
        <w:t xml:space="preserve">специфичну топлоту </w:t>
      </w:r>
      <w:r>
        <w:rPr>
          <w:rFonts w:eastAsiaTheme="minorEastAsia"/>
          <w:lang w:val="sr-Cyrl-CS"/>
        </w:rPr>
        <w:t>гаса у балон</w:t>
      </w:r>
      <w:r w:rsidR="008C443D">
        <w:rPr>
          <w:rFonts w:eastAsiaTheme="minorEastAsia"/>
          <w:lang w:val="sr-Cyrl-CS"/>
        </w:rPr>
        <w:t>чићу</w:t>
      </w:r>
      <w:r>
        <w:rPr>
          <w:rFonts w:eastAsiaTheme="minorEastAsia"/>
          <w:lang w:val="sr-Cyrl-CS"/>
        </w:rPr>
        <w:t>,  у процесу у којем се гас загрејава споро</w:t>
      </w:r>
      <w:r w:rsidR="002D19EF">
        <w:rPr>
          <w:rFonts w:eastAsiaTheme="minorEastAsia"/>
          <w:lang w:val="sr-Cyrl-CS"/>
        </w:rPr>
        <w:t>,</w:t>
      </w:r>
      <w:r>
        <w:rPr>
          <w:rFonts w:eastAsiaTheme="minorEastAsia"/>
          <w:lang w:val="sr-Cyrl-CS"/>
        </w:rPr>
        <w:t xml:space="preserve"> тако да балон</w:t>
      </w:r>
      <w:r w:rsidR="008C443D">
        <w:rPr>
          <w:rFonts w:eastAsiaTheme="minorEastAsia"/>
          <w:lang w:val="sr-Cyrl-CS"/>
        </w:rPr>
        <w:t>чић</w:t>
      </w:r>
      <w:r>
        <w:rPr>
          <w:rFonts w:eastAsiaTheme="minorEastAsia"/>
          <w:lang w:val="sr-Cyrl-CS"/>
        </w:rPr>
        <w:t xml:space="preserve"> остаје током целог процеса у стању механичке равнотеже, и </w:t>
      </w:r>
      <w:r w:rsidR="002D19EF">
        <w:rPr>
          <w:rFonts w:eastAsiaTheme="minorEastAsia"/>
          <w:lang w:val="sr-Cyrl-CS"/>
        </w:rPr>
        <w:t>израчунајте</w:t>
      </w:r>
      <w:r>
        <w:rPr>
          <w:rFonts w:eastAsiaTheme="minorEastAsia"/>
          <w:lang w:val="sr-Cyrl-CS"/>
        </w:rPr>
        <w:t xml:space="preserve"> је</w:t>
      </w:r>
      <w:r>
        <w:rPr>
          <w:rFonts w:eastAsiaTheme="minorEastAsia"/>
        </w:rPr>
        <w:t>; 2)</w:t>
      </w:r>
      <w:r>
        <w:rPr>
          <w:rFonts w:eastAsiaTheme="minorEastAsia"/>
          <w:lang w:val="sr-Cyrl-CS"/>
        </w:rPr>
        <w:t xml:space="preserve"> Напишите формулу за фреквенцију</w:t>
      </w:r>
      <w:r w:rsidR="00712D3C">
        <w:t xml:space="preserve"> </w:t>
      </w:r>
      <m:oMath>
        <m:r>
          <w:rPr>
            <w:rFonts w:ascii="Cambria Math" w:hAnsi="Cambria Math"/>
          </w:rPr>
          <m:t>ω</m:t>
        </m:r>
      </m:oMath>
      <w:r w:rsidR="00712D3C" w:rsidRPr="007B76C1">
        <w:t xml:space="preserve"> </w:t>
      </w:r>
      <w:r>
        <w:rPr>
          <w:rFonts w:eastAsiaTheme="minorEastAsia"/>
          <w:lang w:val="sr-Cyrl-CS"/>
        </w:rPr>
        <w:t>ма</w:t>
      </w:r>
      <w:r w:rsidR="008C443D">
        <w:rPr>
          <w:rFonts w:eastAsiaTheme="minorEastAsia"/>
          <w:lang w:val="sr-Cyrl-CS"/>
        </w:rPr>
        <w:t>лих радијалних осцилација балончића</w:t>
      </w:r>
      <w:r>
        <w:rPr>
          <w:rFonts w:eastAsiaTheme="minorEastAsia"/>
          <w:lang w:val="sr-Cyrl-CS"/>
        </w:rPr>
        <w:t xml:space="preserve"> и </w:t>
      </w:r>
      <w:r w:rsidR="002D19EF">
        <w:rPr>
          <w:rFonts w:eastAsiaTheme="minorEastAsia"/>
          <w:lang w:val="sr-Cyrl-CS"/>
        </w:rPr>
        <w:t>израчунајте</w:t>
      </w:r>
      <w:r>
        <w:rPr>
          <w:rFonts w:eastAsiaTheme="minorEastAsia"/>
          <w:lang w:val="sr-Cyrl-CS"/>
        </w:rPr>
        <w:t xml:space="preserve"> је под претпоставком да је топлотни капацитет филма много већи од топлотног капацитета гаса у балону. Претпоставите да се стање топлотне равнотеже унутар балона постиже за много краће </w:t>
      </w:r>
      <w:r w:rsidR="004B4EA3">
        <w:rPr>
          <w:rFonts w:eastAsiaTheme="minorEastAsia"/>
          <w:lang w:val="sr-Cyrl-CS"/>
        </w:rPr>
        <w:t xml:space="preserve">време </w:t>
      </w:r>
      <w:r>
        <w:rPr>
          <w:rFonts w:eastAsiaTheme="minorEastAsia"/>
          <w:lang w:val="sr-Cyrl-CS"/>
        </w:rPr>
        <w:t xml:space="preserve">од периода осциловања. </w:t>
      </w:r>
    </w:p>
    <w:p w:rsidR="007C4061" w:rsidRPr="00F57F63" w:rsidRDefault="00712D3C" w:rsidP="00F57F63">
      <w:pPr>
        <w:ind w:firstLine="708"/>
        <w:rPr>
          <w:rFonts w:eastAsiaTheme="minorEastAsia"/>
          <w:vertAlign w:val="subscript"/>
        </w:rPr>
      </w:pPr>
      <w:r>
        <w:rPr>
          <w:rFonts w:eastAsiaTheme="minorEastAsia"/>
          <w:lang w:val="sr-Cyrl-CS"/>
        </w:rPr>
        <w:t xml:space="preserve">Помоћ: </w:t>
      </w:r>
      <w:r w:rsidR="00376850">
        <w:rPr>
          <w:rFonts w:eastAsiaTheme="minorEastAsia"/>
          <w:lang w:val="sr-Cyrl-CS"/>
        </w:rPr>
        <w:t>Лапласова формула</w:t>
      </w:r>
      <w:r w:rsidR="004B4EA3">
        <w:rPr>
          <w:rFonts w:eastAsiaTheme="minorEastAsia"/>
          <w:lang w:val="sr-Cyrl-CS"/>
        </w:rPr>
        <w:t>,</w:t>
      </w:r>
      <w:r w:rsidR="00376850">
        <w:rPr>
          <w:rFonts w:eastAsiaTheme="minorEastAsia"/>
          <w:lang w:val="sr-Cyrl-CS"/>
        </w:rPr>
        <w:t xml:space="preserve"> </w:t>
      </w:r>
      <w:r w:rsidR="004B4EA3">
        <w:rPr>
          <w:rFonts w:eastAsiaTheme="minorEastAsia"/>
          <w:lang w:val="sr-Cyrl-CS"/>
        </w:rPr>
        <w:t>повезује</w:t>
      </w:r>
      <w:r w:rsidR="00376850">
        <w:rPr>
          <w:rFonts w:eastAsiaTheme="minorEastAsia"/>
          <w:lang w:val="sr-Cyrl-CS"/>
        </w:rPr>
        <w:t xml:space="preserve"> </w:t>
      </w:r>
      <w:r w:rsidR="004B4EA3">
        <w:rPr>
          <w:rFonts w:eastAsiaTheme="minorEastAsia"/>
          <w:lang w:val="sr-Cyrl-CS"/>
        </w:rPr>
        <w:t xml:space="preserve">разлику </w:t>
      </w:r>
      <w:r w:rsidR="00376850">
        <w:rPr>
          <w:rFonts w:eastAsiaTheme="minorEastAsia"/>
          <w:lang w:val="sr-Cyrl-CS"/>
        </w:rPr>
        <w:t xml:space="preserve">притиска гаса унутар </w:t>
      </w:r>
      <w:r w:rsidR="004B4EA3">
        <w:rPr>
          <w:rFonts w:eastAsiaTheme="minorEastAsia"/>
          <w:lang w:val="sr-Cyrl-CS"/>
        </w:rPr>
        <w:t xml:space="preserve">и изван </w:t>
      </w:r>
      <w:r w:rsidR="00CC2AF0">
        <w:rPr>
          <w:rFonts w:eastAsiaTheme="minorEastAsia"/>
          <w:lang w:val="sr-Cyrl-CS"/>
        </w:rPr>
        <w:t xml:space="preserve">сваке </w:t>
      </w:r>
      <w:r w:rsidR="004B4EA3">
        <w:rPr>
          <w:rFonts w:eastAsiaTheme="minorEastAsia"/>
          <w:lang w:val="sr-Cyrl-CS"/>
        </w:rPr>
        <w:t>закривљене површи, проузроковану  површинским</w:t>
      </w:r>
      <w:r w:rsidR="00376850">
        <w:rPr>
          <w:rFonts w:eastAsiaTheme="minorEastAsia"/>
          <w:lang w:val="sr-Cyrl-CS"/>
        </w:rPr>
        <w:t xml:space="preserve"> напо</w:t>
      </w:r>
      <w:r w:rsidR="004B4EA3">
        <w:rPr>
          <w:rFonts w:eastAsiaTheme="minorEastAsia"/>
          <w:lang w:val="sr-Cyrl-CS"/>
        </w:rPr>
        <w:t>ном</w:t>
      </w:r>
      <w:r w:rsidR="00434BFF">
        <w:rPr>
          <w:rFonts w:eastAsiaTheme="minorEastAsia"/>
          <w:lang w:val="sr-Cyrl-CS"/>
        </w:rPr>
        <w:t>,</w:t>
      </w:r>
      <w:r w:rsidR="00376850">
        <w:rPr>
          <w:rFonts w:eastAsiaTheme="minorEastAsia"/>
          <w:lang w:val="sr-Cyrl-CS"/>
        </w:rPr>
        <w:t xml:space="preserve"> дата</w:t>
      </w:r>
      <w:r w:rsidR="004B4EA3">
        <w:rPr>
          <w:rFonts w:eastAsiaTheme="minorEastAsia"/>
          <w:lang w:val="sr-Cyrl-CS"/>
        </w:rPr>
        <w:t xml:space="preserve"> је</w:t>
      </w:r>
      <w:r w:rsidR="00376850">
        <w:rPr>
          <w:rFonts w:eastAsiaTheme="minorEastAsia"/>
          <w:lang w:val="sr-Cyrl-CS"/>
        </w:rPr>
        <w:t xml:space="preserve"> са </w:t>
      </w:r>
      <w:r w:rsidRPr="00636E86">
        <w:t xml:space="preserve"> </w:t>
      </w:r>
      <m:oMath>
        <m:r>
          <w:rPr>
            <w:rFonts w:ascii="Cambria Math" w:hAnsi="Cambria Math"/>
          </w:rPr>
          <m:t xml:space="preserve">∆p=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2σ</m:t>
            </m:r>
          </m:num>
          <m:den>
            <m:r>
              <w:rPr>
                <w:rFonts w:ascii="Cambria Math" w:hAnsi="Cambria Math"/>
              </w:rPr>
              <m:t>r</m:t>
            </m:r>
          </m:den>
        </m:f>
      </m:oMath>
      <w:r>
        <w:t>.</w:t>
      </w:r>
    </w:p>
    <w:p w:rsidR="00FD29E4" w:rsidRDefault="00FD29E4" w:rsidP="00F84A64">
      <w:pPr>
        <w:jc w:val="center"/>
        <w:rPr>
          <w:b/>
          <w:sz w:val="28"/>
          <w:szCs w:val="28"/>
        </w:rPr>
      </w:pPr>
    </w:p>
    <w:p w:rsidR="00F84A64" w:rsidRPr="00E63255" w:rsidRDefault="005468E6" w:rsidP="00F84A64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C1B629" wp14:editId="14760B5A">
            <wp:simplePos x="0" y="0"/>
            <wp:positionH relativeFrom="margin">
              <wp:posOffset>5149215</wp:posOffset>
            </wp:positionH>
            <wp:positionV relativeFrom="margin">
              <wp:posOffset>5135245</wp:posOffset>
            </wp:positionV>
            <wp:extent cx="1530350" cy="1476375"/>
            <wp:effectExtent l="0" t="0" r="0" b="9525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1304">
        <w:rPr>
          <w:b/>
          <w:sz w:val="28"/>
          <w:szCs w:val="28"/>
          <w:lang w:val="sr-Cyrl-CS"/>
        </w:rPr>
        <w:t>Део</w:t>
      </w:r>
      <w:r w:rsidR="00E31304" w:rsidRPr="00E63255">
        <w:rPr>
          <w:b/>
          <w:sz w:val="28"/>
          <w:szCs w:val="28"/>
        </w:rPr>
        <w:t xml:space="preserve"> </w:t>
      </w:r>
      <w:r w:rsidR="00C23A10" w:rsidRPr="003B52C6">
        <w:rPr>
          <w:b/>
          <w:sz w:val="28"/>
          <w:szCs w:val="28"/>
        </w:rPr>
        <w:t>C</w:t>
      </w:r>
      <w:r w:rsidR="00FD29E4">
        <w:rPr>
          <w:b/>
          <w:sz w:val="28"/>
          <w:szCs w:val="28"/>
        </w:rPr>
        <w:t xml:space="preserve"> (3 </w:t>
      </w:r>
      <w:r w:rsidR="00E31304">
        <w:rPr>
          <w:b/>
          <w:sz w:val="28"/>
          <w:szCs w:val="28"/>
          <w:lang w:val="sr-Cyrl-CS"/>
        </w:rPr>
        <w:t>поена</w:t>
      </w:r>
      <w:r w:rsidR="00FD29E4">
        <w:rPr>
          <w:b/>
          <w:sz w:val="28"/>
          <w:szCs w:val="28"/>
        </w:rPr>
        <w:t>)</w:t>
      </w:r>
    </w:p>
    <w:p w:rsidR="0059647A" w:rsidRPr="00E63255" w:rsidRDefault="005F0C17" w:rsidP="00D74C90">
      <w:pPr>
        <w:jc w:val="both"/>
      </w:pPr>
      <w:r>
        <w:rPr>
          <w:rFonts w:eastAsiaTheme="minorEastAsia"/>
          <w:lang w:val="sr-Cyrl-CS"/>
        </w:rPr>
        <w:t xml:space="preserve">У почетном тренутку, у колу показаном на слици, прекидач </w:t>
      </w:r>
      <m:oMath>
        <m:r>
          <w:rPr>
            <w:rFonts w:ascii="Cambria Math" w:eastAsiaTheme="minorEastAsia" w:hAnsi="Cambria Math"/>
            <w:lang w:val="sr-Cyrl-CS"/>
          </w:rPr>
          <m:t>S</m:t>
        </m:r>
      </m:oMath>
      <w:r>
        <w:rPr>
          <w:rFonts w:eastAsiaTheme="minorEastAsia"/>
          <w:lang w:val="sr-Cyrl-CS"/>
        </w:rPr>
        <w:t xml:space="preserve"> је отворен. </w:t>
      </w:r>
      <w:r w:rsidR="005468E6">
        <w:rPr>
          <w:rFonts w:eastAsiaTheme="minorEastAsia"/>
          <w:lang w:val="sr-Cyrl-CS"/>
        </w:rPr>
        <w:t>Тада је к</w:t>
      </w:r>
      <w:r>
        <w:rPr>
          <w:rFonts w:eastAsiaTheme="minorEastAsia"/>
          <w:lang w:val="sr-Cyrl-CS"/>
        </w:rPr>
        <w:t xml:space="preserve">ондензатор капацитивности </w:t>
      </w:r>
      <m:oMath>
        <m:r>
          <w:rPr>
            <w:rFonts w:ascii="Cambria Math" w:eastAsiaTheme="minorEastAsia" w:hAnsi="Cambria Math"/>
            <w:lang w:val="sr-Cyrl-CS"/>
          </w:rPr>
          <m:t>2C</m:t>
        </m:r>
      </m:oMath>
      <w:r>
        <w:rPr>
          <w:rFonts w:eastAsiaTheme="minorEastAsia"/>
          <w:lang w:val="sr-Cyrl-CS"/>
        </w:rPr>
        <w:t xml:space="preserve"> наелектртисан наелектрисањем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inorBidi"/>
                <w:i/>
                <w:sz w:val="22"/>
                <w:szCs w:val="22"/>
              </w:rPr>
            </m:ctrlPr>
          </m:sSubPr>
          <m:e>
            <m:r>
              <w:rPr>
                <w:rFonts w:ascii="Cambria Math" w:eastAsiaTheme="minorEastAsia" w:hAnsi="Cambria Math"/>
              </w:rPr>
              <m:t>q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>
        <w:rPr>
          <w:rFonts w:eastAsiaTheme="minorEastAsia"/>
          <w:lang w:val="sr-Cyrl-CS"/>
        </w:rPr>
        <w:t xml:space="preserve">, док је кондензатор капацитивности </w:t>
      </w:r>
      <m:oMath>
        <m:r>
          <w:rPr>
            <w:rFonts w:ascii="Cambria Math" w:eastAsiaTheme="minorEastAsia" w:hAnsi="Cambria Math"/>
            <w:lang w:val="sr-Cyrl-CS"/>
          </w:rPr>
          <m:t>C</m:t>
        </m:r>
      </m:oMath>
      <w:r>
        <w:rPr>
          <w:rFonts w:eastAsiaTheme="minorEastAsia"/>
          <w:lang w:val="sr-Cyrl-CS"/>
        </w:rPr>
        <w:t xml:space="preserve"> ненаелектрисан. Такође,</w:t>
      </w:r>
      <w:r w:rsidR="005468E6">
        <w:rPr>
          <w:rFonts w:eastAsiaTheme="minorEastAsia"/>
          <w:lang w:val="sr-Cyrl-CS"/>
        </w:rPr>
        <w:t xml:space="preserve"> тада</w:t>
      </w:r>
      <w:r>
        <w:rPr>
          <w:rFonts w:eastAsiaTheme="minorEastAsia"/>
          <w:lang w:val="sr-Cyrl-CS"/>
        </w:rPr>
        <w:t xml:space="preserve"> </w:t>
      </w:r>
      <w:r w:rsidR="005468E6">
        <w:rPr>
          <w:rFonts w:eastAsiaTheme="minorEastAsia"/>
          <w:lang w:val="sr-Cyrl-CS"/>
        </w:rPr>
        <w:t>кроз</w:t>
      </w:r>
      <w:r>
        <w:rPr>
          <w:rFonts w:eastAsiaTheme="minorEastAsia"/>
          <w:lang w:val="sr-Cyrl-CS"/>
        </w:rPr>
        <w:t xml:space="preserve"> обе завојнице</w:t>
      </w:r>
      <w:r w:rsidR="005468E6">
        <w:rPr>
          <w:rFonts w:eastAsiaTheme="minorEastAsia"/>
          <w:lang w:val="sr-Cyrl-CS"/>
        </w:rPr>
        <w:t xml:space="preserve">, индуктивитета </w:t>
      </w:r>
      <m:oMath>
        <m:r>
          <w:rPr>
            <w:rFonts w:ascii="Cambria Math" w:hAnsi="Cambria Math"/>
          </w:rPr>
          <m:t>L</m:t>
        </m:r>
      </m:oMath>
      <w:r w:rsidR="005468E6">
        <w:rPr>
          <w:lang w:val="sr-Cyrl-CS"/>
        </w:rPr>
        <w:t xml:space="preserve"> и</w:t>
      </w:r>
      <w:r w:rsidR="005468E6">
        <w:t xml:space="preserve"> </w:t>
      </w:r>
      <m:oMath>
        <m:r>
          <w:rPr>
            <w:rFonts w:ascii="Cambria Math" w:hAnsi="Cambria Math"/>
          </w:rPr>
          <m:t>2L</m:t>
        </m:r>
      </m:oMath>
      <w:r w:rsidR="005468E6">
        <w:t xml:space="preserve">, </w:t>
      </w:r>
      <w:r>
        <w:rPr>
          <w:rFonts w:eastAsiaTheme="minorEastAsia"/>
          <w:lang w:val="sr-Cyrl-CS"/>
        </w:rPr>
        <w:t xml:space="preserve"> не </w:t>
      </w:r>
      <w:r w:rsidR="005468E6">
        <w:rPr>
          <w:rFonts w:eastAsiaTheme="minorEastAsia"/>
          <w:lang w:val="sr-Cyrl-CS"/>
        </w:rPr>
        <w:t xml:space="preserve">тече </w:t>
      </w:r>
      <w:r>
        <w:rPr>
          <w:rFonts w:eastAsiaTheme="minorEastAsia"/>
          <w:lang w:val="sr-Cyrl-CS"/>
        </w:rPr>
        <w:t xml:space="preserve"> струја. Кондензатор почиње да се празни и у тренутку кад струја у навојима достигне максималну вредност прекидач се затвара. </w:t>
      </w:r>
      <w:r>
        <w:rPr>
          <w:lang w:val="sr-Cyrl-CS"/>
        </w:rPr>
        <w:t>Наћи максималну јачину струје</w:t>
      </w:r>
      <w:r w:rsidR="005468E6">
        <w:rPr>
          <w:lang w:val="sr-Cyrl-CS"/>
        </w:rPr>
        <w:t xml:space="preserve"> </w:t>
      </w:r>
      <w:r>
        <w:rPr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</m:oMath>
      <w:r w:rsidR="005468E6" w:rsidRPr="007B76C1">
        <w:t xml:space="preserve"> </w:t>
      </w:r>
      <w:r>
        <w:rPr>
          <w:lang w:val="sr-Cyrl-CS"/>
        </w:rPr>
        <w:t xml:space="preserve">кроз прекидач </w:t>
      </w:r>
      <m:oMath>
        <m:r>
          <w:rPr>
            <w:rFonts w:ascii="Cambria Math" w:hAnsi="Cambria Math"/>
            <w:lang w:val="sr-Cyrl-CS"/>
          </w:rPr>
          <m:t>S</m:t>
        </m:r>
      </m:oMath>
      <w:r w:rsidR="005468E6">
        <w:rPr>
          <w:lang w:val="sr-Cyrl-CS"/>
        </w:rPr>
        <w:t xml:space="preserve"> након тога</w:t>
      </w:r>
      <w:r>
        <w:rPr>
          <w:lang w:val="sr-Cyrl-CS"/>
        </w:rPr>
        <w:t xml:space="preserve">.  </w:t>
      </w:r>
    </w:p>
    <w:p w:rsidR="006A0B32" w:rsidRPr="00E63255" w:rsidRDefault="006A0B32" w:rsidP="00F84A64">
      <w:pPr>
        <w:rPr>
          <w:szCs w:val="28"/>
        </w:rPr>
      </w:pPr>
    </w:p>
    <w:p w:rsidR="00892142" w:rsidRPr="00E63255" w:rsidRDefault="00892142" w:rsidP="00F84A64">
      <w:pPr>
        <w:rPr>
          <w:szCs w:val="28"/>
        </w:rPr>
      </w:pPr>
    </w:p>
    <w:p w:rsidR="00226B0D" w:rsidRPr="00E63255" w:rsidRDefault="00226B0D" w:rsidP="00F84A64">
      <w:pPr>
        <w:rPr>
          <w:szCs w:val="28"/>
        </w:rPr>
      </w:pPr>
    </w:p>
    <w:sectPr w:rsidR="00226B0D" w:rsidRPr="00E63255" w:rsidSect="00775470">
      <w:headerReference w:type="default" r:id="rId11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1FA" w:rsidRDefault="001161FA">
      <w:r>
        <w:separator/>
      </w:r>
    </w:p>
  </w:endnote>
  <w:endnote w:type="continuationSeparator" w:id="0">
    <w:p w:rsidR="001161FA" w:rsidRDefault="00116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1FA" w:rsidRDefault="001161FA">
      <w:r>
        <w:separator/>
      </w:r>
    </w:p>
  </w:footnote>
  <w:footnote w:type="continuationSeparator" w:id="0">
    <w:p w:rsidR="001161FA" w:rsidRDefault="001161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D9" w:rsidRPr="004D5F6D" w:rsidRDefault="00241882" w:rsidP="007665D9">
    <w:pPr>
      <w:pStyle w:val="Header"/>
      <w:rPr>
        <w:b/>
        <w:sz w:val="32"/>
        <w:szCs w:val="32"/>
      </w:rPr>
    </w:pPr>
    <w:r>
      <w:rPr>
        <w:noProof/>
        <w:sz w:val="32"/>
        <w:szCs w:val="32"/>
      </w:rPr>
      <w:drawing>
        <wp:inline distT="0" distB="0" distL="0" distR="0">
          <wp:extent cx="747395" cy="297815"/>
          <wp:effectExtent l="19050" t="0" r="0" b="0"/>
          <wp:docPr id="1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297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665D9">
      <w:rPr>
        <w:noProof/>
        <w:sz w:val="32"/>
        <w:szCs w:val="32"/>
        <w:lang w:eastAsia="ru-RU"/>
      </w:rPr>
      <w:t xml:space="preserve">        </w:t>
    </w:r>
    <w:r w:rsidR="007665D9" w:rsidRPr="004D5F6D">
      <w:rPr>
        <w:noProof/>
        <w:sz w:val="32"/>
        <w:szCs w:val="32"/>
        <w:lang w:eastAsia="ru-RU"/>
      </w:rPr>
      <w:t xml:space="preserve"> </w:t>
    </w:r>
    <w:r w:rsidR="00775470">
      <w:rPr>
        <w:noProof/>
        <w:sz w:val="32"/>
        <w:szCs w:val="32"/>
        <w:lang w:val="ru-RU" w:eastAsia="ru-RU"/>
      </w:rPr>
      <w:t xml:space="preserve"> </w:t>
    </w:r>
    <w:r w:rsidR="007665D9" w:rsidRPr="004D5F6D">
      <w:rPr>
        <w:b/>
        <w:sz w:val="32"/>
        <w:szCs w:val="32"/>
      </w:rPr>
      <w:t xml:space="preserve">Theoretical competition. Tuesday, 15 July 2014  </w:t>
    </w:r>
    <w:r w:rsidR="007665D9">
      <w:rPr>
        <w:b/>
        <w:sz w:val="32"/>
        <w:szCs w:val="32"/>
      </w:rPr>
      <w:t xml:space="preserve">    </w:t>
    </w:r>
    <w:r w:rsidR="007665D9" w:rsidRPr="004D5F6D">
      <w:rPr>
        <w:b/>
        <w:sz w:val="32"/>
        <w:szCs w:val="32"/>
      </w:rPr>
      <w:t xml:space="preserve">        </w:t>
    </w:r>
    <w:r w:rsidR="00775470">
      <w:rPr>
        <w:b/>
        <w:sz w:val="32"/>
        <w:szCs w:val="32"/>
        <w:lang w:val="ru-RU"/>
      </w:rPr>
      <w:t xml:space="preserve">     </w:t>
    </w:r>
    <w:r w:rsidR="007665D9" w:rsidRPr="004D5F6D">
      <w:rPr>
        <w:b/>
        <w:sz w:val="32"/>
        <w:szCs w:val="32"/>
      </w:rPr>
      <w:t xml:space="preserve"> </w:t>
    </w:r>
    <w:r w:rsidR="0048499E" w:rsidRPr="004D5F6D">
      <w:rPr>
        <w:b/>
        <w:sz w:val="32"/>
        <w:szCs w:val="32"/>
      </w:rPr>
      <w:fldChar w:fldCharType="begin"/>
    </w:r>
    <w:r w:rsidR="007665D9" w:rsidRPr="004D5F6D">
      <w:rPr>
        <w:b/>
        <w:sz w:val="32"/>
        <w:szCs w:val="32"/>
      </w:rPr>
      <w:instrText xml:space="preserve"> PAGE   \* MERGEFORMAT </w:instrText>
    </w:r>
    <w:r w:rsidR="0048499E" w:rsidRPr="004D5F6D">
      <w:rPr>
        <w:b/>
        <w:sz w:val="32"/>
        <w:szCs w:val="32"/>
      </w:rPr>
      <w:fldChar w:fldCharType="separate"/>
    </w:r>
    <w:r w:rsidR="005D196E">
      <w:rPr>
        <w:b/>
        <w:noProof/>
        <w:sz w:val="32"/>
        <w:szCs w:val="32"/>
      </w:rPr>
      <w:t>1</w:t>
    </w:r>
    <w:r w:rsidR="0048499E" w:rsidRPr="004D5F6D">
      <w:rPr>
        <w:b/>
        <w:sz w:val="32"/>
        <w:szCs w:val="32"/>
      </w:rPr>
      <w:fldChar w:fldCharType="end"/>
    </w:r>
    <w:r w:rsidR="007665D9" w:rsidRPr="004D5F6D">
      <w:rPr>
        <w:b/>
        <w:sz w:val="32"/>
        <w:szCs w:val="32"/>
      </w:rPr>
      <w:t>/1</w:t>
    </w:r>
  </w:p>
  <w:p w:rsidR="006C3236" w:rsidRPr="00775470" w:rsidRDefault="006C3236" w:rsidP="007665D9">
    <w:pPr>
      <w:pStyle w:val="Header"/>
      <w:rPr>
        <w:sz w:val="16"/>
        <w:szCs w:val="16"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371"/>
    <w:multiLevelType w:val="hybridMultilevel"/>
    <w:tmpl w:val="045210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A24C83"/>
    <w:multiLevelType w:val="hybridMultilevel"/>
    <w:tmpl w:val="826CFC1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062E37"/>
    <w:multiLevelType w:val="hybridMultilevel"/>
    <w:tmpl w:val="7B2CEAF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3A841E65"/>
    <w:multiLevelType w:val="hybridMultilevel"/>
    <w:tmpl w:val="DCD0C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60B5A76"/>
    <w:multiLevelType w:val="hybridMultilevel"/>
    <w:tmpl w:val="6E0E6E5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4A514812"/>
    <w:multiLevelType w:val="hybridMultilevel"/>
    <w:tmpl w:val="7D7A1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A003A0"/>
    <w:multiLevelType w:val="hybridMultilevel"/>
    <w:tmpl w:val="95627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D80515B"/>
    <w:multiLevelType w:val="hybridMultilevel"/>
    <w:tmpl w:val="C8863E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69EC51A5"/>
    <w:multiLevelType w:val="hybridMultilevel"/>
    <w:tmpl w:val="D69A8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98714AB"/>
    <w:multiLevelType w:val="hybridMultilevel"/>
    <w:tmpl w:val="48F8A0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2"/>
  </w:num>
  <w:num w:numId="5">
    <w:abstractNumId w:val="4"/>
  </w:num>
  <w:num w:numId="6">
    <w:abstractNumId w:val="3"/>
  </w:num>
  <w:num w:numId="7">
    <w:abstractNumId w:val="1"/>
  </w:num>
  <w:num w:numId="8">
    <w:abstractNumId w:val="8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2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1D9"/>
    <w:rsid w:val="00002E19"/>
    <w:rsid w:val="00005B18"/>
    <w:rsid w:val="00021AE0"/>
    <w:rsid w:val="000254F9"/>
    <w:rsid w:val="000260AD"/>
    <w:rsid w:val="00031665"/>
    <w:rsid w:val="00032C53"/>
    <w:rsid w:val="000347D9"/>
    <w:rsid w:val="000453C5"/>
    <w:rsid w:val="00046AAE"/>
    <w:rsid w:val="00060666"/>
    <w:rsid w:val="000679BD"/>
    <w:rsid w:val="0007225B"/>
    <w:rsid w:val="000806D7"/>
    <w:rsid w:val="00081E8F"/>
    <w:rsid w:val="00082254"/>
    <w:rsid w:val="00086CF5"/>
    <w:rsid w:val="000906CF"/>
    <w:rsid w:val="000A591C"/>
    <w:rsid w:val="000A5A8D"/>
    <w:rsid w:val="000B4F13"/>
    <w:rsid w:val="000B5F62"/>
    <w:rsid w:val="000C0971"/>
    <w:rsid w:val="000C255D"/>
    <w:rsid w:val="000C33C7"/>
    <w:rsid w:val="000C7563"/>
    <w:rsid w:val="000D1A5D"/>
    <w:rsid w:val="000D32E9"/>
    <w:rsid w:val="000F07FD"/>
    <w:rsid w:val="000F1566"/>
    <w:rsid w:val="000F408D"/>
    <w:rsid w:val="000F6FE1"/>
    <w:rsid w:val="001022A4"/>
    <w:rsid w:val="00105559"/>
    <w:rsid w:val="00107EBC"/>
    <w:rsid w:val="00114CC7"/>
    <w:rsid w:val="001161FA"/>
    <w:rsid w:val="00121184"/>
    <w:rsid w:val="001221F3"/>
    <w:rsid w:val="00122260"/>
    <w:rsid w:val="00123AEE"/>
    <w:rsid w:val="00130AB7"/>
    <w:rsid w:val="001370D2"/>
    <w:rsid w:val="00142962"/>
    <w:rsid w:val="00151BF7"/>
    <w:rsid w:val="00163FD8"/>
    <w:rsid w:val="00171672"/>
    <w:rsid w:val="00172C41"/>
    <w:rsid w:val="0018179D"/>
    <w:rsid w:val="0018567C"/>
    <w:rsid w:val="001904E6"/>
    <w:rsid w:val="001916E2"/>
    <w:rsid w:val="00191BE3"/>
    <w:rsid w:val="00194D0F"/>
    <w:rsid w:val="001E5020"/>
    <w:rsid w:val="001F035F"/>
    <w:rsid w:val="001F5606"/>
    <w:rsid w:val="002023D6"/>
    <w:rsid w:val="00207EFC"/>
    <w:rsid w:val="0021472D"/>
    <w:rsid w:val="002148C4"/>
    <w:rsid w:val="00226B0D"/>
    <w:rsid w:val="00240B8D"/>
    <w:rsid w:val="00241882"/>
    <w:rsid w:val="00243F06"/>
    <w:rsid w:val="00263422"/>
    <w:rsid w:val="00265DAE"/>
    <w:rsid w:val="00266B6E"/>
    <w:rsid w:val="002745D1"/>
    <w:rsid w:val="002828C2"/>
    <w:rsid w:val="00295357"/>
    <w:rsid w:val="0029710B"/>
    <w:rsid w:val="002A2C0C"/>
    <w:rsid w:val="002A3E82"/>
    <w:rsid w:val="002A5ACB"/>
    <w:rsid w:val="002B2DD7"/>
    <w:rsid w:val="002B792D"/>
    <w:rsid w:val="002C0F46"/>
    <w:rsid w:val="002C5AC3"/>
    <w:rsid w:val="002C6785"/>
    <w:rsid w:val="002D19EF"/>
    <w:rsid w:val="002D2050"/>
    <w:rsid w:val="002D4D12"/>
    <w:rsid w:val="002E0D17"/>
    <w:rsid w:val="002F0203"/>
    <w:rsid w:val="00330BDE"/>
    <w:rsid w:val="00340D83"/>
    <w:rsid w:val="0034277E"/>
    <w:rsid w:val="00344378"/>
    <w:rsid w:val="003450C7"/>
    <w:rsid w:val="003517E6"/>
    <w:rsid w:val="00356B34"/>
    <w:rsid w:val="00376850"/>
    <w:rsid w:val="00385DC3"/>
    <w:rsid w:val="00387D83"/>
    <w:rsid w:val="003913E9"/>
    <w:rsid w:val="0039145E"/>
    <w:rsid w:val="003A0ACD"/>
    <w:rsid w:val="003B435C"/>
    <w:rsid w:val="003B52C6"/>
    <w:rsid w:val="003D4C30"/>
    <w:rsid w:val="003D4F08"/>
    <w:rsid w:val="003D5FDE"/>
    <w:rsid w:val="003E0287"/>
    <w:rsid w:val="003E1792"/>
    <w:rsid w:val="003E233F"/>
    <w:rsid w:val="00401919"/>
    <w:rsid w:val="00402F52"/>
    <w:rsid w:val="00403937"/>
    <w:rsid w:val="00404AC3"/>
    <w:rsid w:val="00425BA1"/>
    <w:rsid w:val="00432762"/>
    <w:rsid w:val="00434BFF"/>
    <w:rsid w:val="00440FD3"/>
    <w:rsid w:val="0044769B"/>
    <w:rsid w:val="00453114"/>
    <w:rsid w:val="00454D73"/>
    <w:rsid w:val="00466AED"/>
    <w:rsid w:val="00473A2A"/>
    <w:rsid w:val="00473FFC"/>
    <w:rsid w:val="004826F1"/>
    <w:rsid w:val="0048499E"/>
    <w:rsid w:val="00493229"/>
    <w:rsid w:val="00495955"/>
    <w:rsid w:val="004A35DA"/>
    <w:rsid w:val="004A5353"/>
    <w:rsid w:val="004B4EA3"/>
    <w:rsid w:val="004C0345"/>
    <w:rsid w:val="004C33A2"/>
    <w:rsid w:val="004E05E7"/>
    <w:rsid w:val="004E6FB4"/>
    <w:rsid w:val="004F06BC"/>
    <w:rsid w:val="004F7DF1"/>
    <w:rsid w:val="005018FC"/>
    <w:rsid w:val="005019A9"/>
    <w:rsid w:val="00515A8D"/>
    <w:rsid w:val="005171DD"/>
    <w:rsid w:val="00520A9C"/>
    <w:rsid w:val="00524204"/>
    <w:rsid w:val="0052431C"/>
    <w:rsid w:val="00534B87"/>
    <w:rsid w:val="00536157"/>
    <w:rsid w:val="005456D1"/>
    <w:rsid w:val="005468E6"/>
    <w:rsid w:val="005567CE"/>
    <w:rsid w:val="00556D71"/>
    <w:rsid w:val="005628DE"/>
    <w:rsid w:val="0058687B"/>
    <w:rsid w:val="00591EC7"/>
    <w:rsid w:val="0059647A"/>
    <w:rsid w:val="00596B97"/>
    <w:rsid w:val="005A3A8E"/>
    <w:rsid w:val="005B39B0"/>
    <w:rsid w:val="005B4D38"/>
    <w:rsid w:val="005C62A6"/>
    <w:rsid w:val="005D196E"/>
    <w:rsid w:val="005D69BA"/>
    <w:rsid w:val="005D7A8B"/>
    <w:rsid w:val="005E25B8"/>
    <w:rsid w:val="005E7FCE"/>
    <w:rsid w:val="005F0C17"/>
    <w:rsid w:val="005F3211"/>
    <w:rsid w:val="006032D4"/>
    <w:rsid w:val="006048A4"/>
    <w:rsid w:val="00605E05"/>
    <w:rsid w:val="00610467"/>
    <w:rsid w:val="00610703"/>
    <w:rsid w:val="00612F18"/>
    <w:rsid w:val="00616771"/>
    <w:rsid w:val="006237DE"/>
    <w:rsid w:val="00626B09"/>
    <w:rsid w:val="006328ED"/>
    <w:rsid w:val="00634DA7"/>
    <w:rsid w:val="00636E86"/>
    <w:rsid w:val="006465E9"/>
    <w:rsid w:val="0065052C"/>
    <w:rsid w:val="00671E24"/>
    <w:rsid w:val="00677170"/>
    <w:rsid w:val="00677B8A"/>
    <w:rsid w:val="00685E14"/>
    <w:rsid w:val="006908D6"/>
    <w:rsid w:val="006A0B32"/>
    <w:rsid w:val="006A3BA6"/>
    <w:rsid w:val="006B33F6"/>
    <w:rsid w:val="006B361E"/>
    <w:rsid w:val="006B3F39"/>
    <w:rsid w:val="006C3236"/>
    <w:rsid w:val="006C48FD"/>
    <w:rsid w:val="006D18B7"/>
    <w:rsid w:val="006D2AE1"/>
    <w:rsid w:val="006D3293"/>
    <w:rsid w:val="006F63F6"/>
    <w:rsid w:val="006F77D6"/>
    <w:rsid w:val="00704A43"/>
    <w:rsid w:val="00712D3C"/>
    <w:rsid w:val="007264BB"/>
    <w:rsid w:val="00730736"/>
    <w:rsid w:val="00736897"/>
    <w:rsid w:val="0073798A"/>
    <w:rsid w:val="0075010F"/>
    <w:rsid w:val="00756FDF"/>
    <w:rsid w:val="007665D9"/>
    <w:rsid w:val="00771210"/>
    <w:rsid w:val="00772771"/>
    <w:rsid w:val="00775470"/>
    <w:rsid w:val="00786C18"/>
    <w:rsid w:val="00796C2C"/>
    <w:rsid w:val="00797948"/>
    <w:rsid w:val="007B6959"/>
    <w:rsid w:val="007B76C1"/>
    <w:rsid w:val="007B79B2"/>
    <w:rsid w:val="007B7B3C"/>
    <w:rsid w:val="007C4061"/>
    <w:rsid w:val="007F5455"/>
    <w:rsid w:val="007F6608"/>
    <w:rsid w:val="00810EEC"/>
    <w:rsid w:val="00814BAE"/>
    <w:rsid w:val="008160BC"/>
    <w:rsid w:val="0081713A"/>
    <w:rsid w:val="00817517"/>
    <w:rsid w:val="00821632"/>
    <w:rsid w:val="008267E3"/>
    <w:rsid w:val="008318AF"/>
    <w:rsid w:val="008416A4"/>
    <w:rsid w:val="008519C0"/>
    <w:rsid w:val="00852673"/>
    <w:rsid w:val="008533AB"/>
    <w:rsid w:val="00862768"/>
    <w:rsid w:val="008638CA"/>
    <w:rsid w:val="008668FC"/>
    <w:rsid w:val="00872AAA"/>
    <w:rsid w:val="008762B2"/>
    <w:rsid w:val="00876BD3"/>
    <w:rsid w:val="00883F78"/>
    <w:rsid w:val="008844EC"/>
    <w:rsid w:val="00892142"/>
    <w:rsid w:val="008B19C5"/>
    <w:rsid w:val="008C443D"/>
    <w:rsid w:val="008C6416"/>
    <w:rsid w:val="008D152C"/>
    <w:rsid w:val="008D3E64"/>
    <w:rsid w:val="008D3F26"/>
    <w:rsid w:val="008D78E0"/>
    <w:rsid w:val="008E0B42"/>
    <w:rsid w:val="008F5A7D"/>
    <w:rsid w:val="008F6003"/>
    <w:rsid w:val="00907880"/>
    <w:rsid w:val="00910735"/>
    <w:rsid w:val="00911A18"/>
    <w:rsid w:val="0091363E"/>
    <w:rsid w:val="00914BF5"/>
    <w:rsid w:val="009169FF"/>
    <w:rsid w:val="00923D71"/>
    <w:rsid w:val="0093674D"/>
    <w:rsid w:val="00936CF7"/>
    <w:rsid w:val="00943424"/>
    <w:rsid w:val="00964D55"/>
    <w:rsid w:val="0096694D"/>
    <w:rsid w:val="009726E0"/>
    <w:rsid w:val="0098074C"/>
    <w:rsid w:val="00981814"/>
    <w:rsid w:val="009A07C7"/>
    <w:rsid w:val="009A28E9"/>
    <w:rsid w:val="009A69BE"/>
    <w:rsid w:val="009B01EC"/>
    <w:rsid w:val="009B35A0"/>
    <w:rsid w:val="009B5109"/>
    <w:rsid w:val="009C101D"/>
    <w:rsid w:val="009C168E"/>
    <w:rsid w:val="009C4698"/>
    <w:rsid w:val="009D57C2"/>
    <w:rsid w:val="009D58BD"/>
    <w:rsid w:val="009E2BBE"/>
    <w:rsid w:val="009E7616"/>
    <w:rsid w:val="009E7D4B"/>
    <w:rsid w:val="009E7F6A"/>
    <w:rsid w:val="009F0E99"/>
    <w:rsid w:val="009F605F"/>
    <w:rsid w:val="00A00A38"/>
    <w:rsid w:val="00A037BF"/>
    <w:rsid w:val="00A32E87"/>
    <w:rsid w:val="00A33FCD"/>
    <w:rsid w:val="00A345E1"/>
    <w:rsid w:val="00A45AD0"/>
    <w:rsid w:val="00A46B75"/>
    <w:rsid w:val="00A477FF"/>
    <w:rsid w:val="00A51249"/>
    <w:rsid w:val="00A56859"/>
    <w:rsid w:val="00A60E4F"/>
    <w:rsid w:val="00A64705"/>
    <w:rsid w:val="00A7332E"/>
    <w:rsid w:val="00A7633D"/>
    <w:rsid w:val="00A869C2"/>
    <w:rsid w:val="00A9332A"/>
    <w:rsid w:val="00A941B2"/>
    <w:rsid w:val="00AA66F8"/>
    <w:rsid w:val="00AB2BA6"/>
    <w:rsid w:val="00AB35F2"/>
    <w:rsid w:val="00AB4F11"/>
    <w:rsid w:val="00AB5D12"/>
    <w:rsid w:val="00AC1317"/>
    <w:rsid w:val="00AD015D"/>
    <w:rsid w:val="00AD0345"/>
    <w:rsid w:val="00AD1411"/>
    <w:rsid w:val="00AE71CB"/>
    <w:rsid w:val="00AF62E5"/>
    <w:rsid w:val="00AF79C2"/>
    <w:rsid w:val="00B00432"/>
    <w:rsid w:val="00B00776"/>
    <w:rsid w:val="00B02FBF"/>
    <w:rsid w:val="00B04427"/>
    <w:rsid w:val="00B061AD"/>
    <w:rsid w:val="00B14994"/>
    <w:rsid w:val="00B168E7"/>
    <w:rsid w:val="00B327D6"/>
    <w:rsid w:val="00B351D9"/>
    <w:rsid w:val="00B36FC1"/>
    <w:rsid w:val="00B4607B"/>
    <w:rsid w:val="00B553F9"/>
    <w:rsid w:val="00B65DBA"/>
    <w:rsid w:val="00B805AD"/>
    <w:rsid w:val="00B851D6"/>
    <w:rsid w:val="00BA1B87"/>
    <w:rsid w:val="00BA53B4"/>
    <w:rsid w:val="00BC798B"/>
    <w:rsid w:val="00BD6D2E"/>
    <w:rsid w:val="00BE137E"/>
    <w:rsid w:val="00BE5EB6"/>
    <w:rsid w:val="00BF4889"/>
    <w:rsid w:val="00BF4B86"/>
    <w:rsid w:val="00C00FCC"/>
    <w:rsid w:val="00C02CD3"/>
    <w:rsid w:val="00C0518A"/>
    <w:rsid w:val="00C05431"/>
    <w:rsid w:val="00C062F8"/>
    <w:rsid w:val="00C1310B"/>
    <w:rsid w:val="00C23A10"/>
    <w:rsid w:val="00C30F7E"/>
    <w:rsid w:val="00C33F59"/>
    <w:rsid w:val="00C4069D"/>
    <w:rsid w:val="00C4601F"/>
    <w:rsid w:val="00C53EC9"/>
    <w:rsid w:val="00C5585D"/>
    <w:rsid w:val="00C61C8F"/>
    <w:rsid w:val="00C76683"/>
    <w:rsid w:val="00C76F64"/>
    <w:rsid w:val="00C8155D"/>
    <w:rsid w:val="00C840EA"/>
    <w:rsid w:val="00C86801"/>
    <w:rsid w:val="00C86C2A"/>
    <w:rsid w:val="00C903D0"/>
    <w:rsid w:val="00C9420A"/>
    <w:rsid w:val="00C968EC"/>
    <w:rsid w:val="00C9774C"/>
    <w:rsid w:val="00CA37DB"/>
    <w:rsid w:val="00CA72F7"/>
    <w:rsid w:val="00CA7A9F"/>
    <w:rsid w:val="00CB3A1B"/>
    <w:rsid w:val="00CC094D"/>
    <w:rsid w:val="00CC2AF0"/>
    <w:rsid w:val="00CD41B0"/>
    <w:rsid w:val="00CE303D"/>
    <w:rsid w:val="00CF5233"/>
    <w:rsid w:val="00D0426E"/>
    <w:rsid w:val="00D117D1"/>
    <w:rsid w:val="00D118A2"/>
    <w:rsid w:val="00D121DE"/>
    <w:rsid w:val="00D13426"/>
    <w:rsid w:val="00D15010"/>
    <w:rsid w:val="00D34FE5"/>
    <w:rsid w:val="00D3734E"/>
    <w:rsid w:val="00D37683"/>
    <w:rsid w:val="00D4480A"/>
    <w:rsid w:val="00D44C59"/>
    <w:rsid w:val="00D453A5"/>
    <w:rsid w:val="00D45A53"/>
    <w:rsid w:val="00D47E25"/>
    <w:rsid w:val="00D50B82"/>
    <w:rsid w:val="00D72930"/>
    <w:rsid w:val="00D74AB8"/>
    <w:rsid w:val="00D74C90"/>
    <w:rsid w:val="00D91EBB"/>
    <w:rsid w:val="00D94750"/>
    <w:rsid w:val="00DB0222"/>
    <w:rsid w:val="00DB3192"/>
    <w:rsid w:val="00DC3A43"/>
    <w:rsid w:val="00DC562A"/>
    <w:rsid w:val="00DD4686"/>
    <w:rsid w:val="00DD4C53"/>
    <w:rsid w:val="00DE7697"/>
    <w:rsid w:val="00DF1510"/>
    <w:rsid w:val="00DF76C8"/>
    <w:rsid w:val="00E03E5E"/>
    <w:rsid w:val="00E1597A"/>
    <w:rsid w:val="00E27F71"/>
    <w:rsid w:val="00E31304"/>
    <w:rsid w:val="00E37EE6"/>
    <w:rsid w:val="00E406CD"/>
    <w:rsid w:val="00E524BC"/>
    <w:rsid w:val="00E62616"/>
    <w:rsid w:val="00E63255"/>
    <w:rsid w:val="00E634A9"/>
    <w:rsid w:val="00E65D98"/>
    <w:rsid w:val="00E66DC9"/>
    <w:rsid w:val="00EA5ADF"/>
    <w:rsid w:val="00EB3D32"/>
    <w:rsid w:val="00EB72C7"/>
    <w:rsid w:val="00EE6C77"/>
    <w:rsid w:val="00F000B4"/>
    <w:rsid w:val="00F01259"/>
    <w:rsid w:val="00F14225"/>
    <w:rsid w:val="00F164F6"/>
    <w:rsid w:val="00F253B2"/>
    <w:rsid w:val="00F30551"/>
    <w:rsid w:val="00F370B7"/>
    <w:rsid w:val="00F4127A"/>
    <w:rsid w:val="00F45995"/>
    <w:rsid w:val="00F45FC0"/>
    <w:rsid w:val="00F46CE7"/>
    <w:rsid w:val="00F57F63"/>
    <w:rsid w:val="00F625A7"/>
    <w:rsid w:val="00F7640C"/>
    <w:rsid w:val="00F76699"/>
    <w:rsid w:val="00F8016E"/>
    <w:rsid w:val="00F82ABB"/>
    <w:rsid w:val="00F847DB"/>
    <w:rsid w:val="00F84A64"/>
    <w:rsid w:val="00F84DE5"/>
    <w:rsid w:val="00F91117"/>
    <w:rsid w:val="00F91DE5"/>
    <w:rsid w:val="00F96F27"/>
    <w:rsid w:val="00FB00FD"/>
    <w:rsid w:val="00FB1D1F"/>
    <w:rsid w:val="00FB404F"/>
    <w:rsid w:val="00FC03E2"/>
    <w:rsid w:val="00FC5DB0"/>
    <w:rsid w:val="00FD29E4"/>
    <w:rsid w:val="00FF1D35"/>
    <w:rsid w:val="00FF5D5E"/>
    <w:rsid w:val="00FF5F6C"/>
    <w:rsid w:val="00FF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C3236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C3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36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24188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0551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3055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F30551"/>
  </w:style>
  <w:style w:type="paragraph" w:styleId="Title">
    <w:name w:val="Title"/>
    <w:basedOn w:val="Normal"/>
    <w:qFormat/>
    <w:rsid w:val="00F30551"/>
    <w:pPr>
      <w:spacing w:line="360" w:lineRule="auto"/>
      <w:jc w:val="center"/>
    </w:pPr>
    <w:rPr>
      <w:b/>
      <w:bCs/>
    </w:rPr>
  </w:style>
  <w:style w:type="paragraph" w:styleId="Footer">
    <w:name w:val="footer"/>
    <w:basedOn w:val="Normal"/>
    <w:rsid w:val="00F30551"/>
    <w:pPr>
      <w:tabs>
        <w:tab w:val="center" w:pos="4677"/>
        <w:tab w:val="right" w:pos="9355"/>
      </w:tabs>
    </w:pPr>
  </w:style>
  <w:style w:type="table" w:styleId="TableGrid">
    <w:name w:val="Table Grid"/>
    <w:basedOn w:val="TableNormal"/>
    <w:rsid w:val="008F5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6C3236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C32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236"/>
    <w:rPr>
      <w:rFonts w:ascii="Tahoma" w:hAnsi="Tahoma" w:cs="Tahoma"/>
      <w:sz w:val="16"/>
      <w:szCs w:val="16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24188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4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04172-E84A-4FB4-A5BE-054C5B4EA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ЭКСПЕРИМЕНТАЛЬНЫЙ ТУР</vt:lpstr>
      <vt:lpstr>ЭКСПЕРИМЕНТАЛЬНЫЙ ТУР</vt:lpstr>
    </vt:vector>
  </TitlesOfParts>
  <Company>RePack by SPecialiST</Company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ЭКСПЕРИМЕНТАЛЬНЫЙ ТУР</dc:title>
  <dc:creator>Агай</dc:creator>
  <cp:lastModifiedBy>mm</cp:lastModifiedBy>
  <cp:revision>2</cp:revision>
  <cp:lastPrinted>2014-06-05T11:27:00Z</cp:lastPrinted>
  <dcterms:created xsi:type="dcterms:W3CDTF">2014-07-24T21:53:00Z</dcterms:created>
  <dcterms:modified xsi:type="dcterms:W3CDTF">2014-07-24T21:53:00Z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