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98A" w:rsidRPr="00197754" w:rsidRDefault="00A268C4" w:rsidP="007B5A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sr-Cyrl-CS"/>
        </w:rPr>
        <w:t>Проблем</w:t>
      </w:r>
      <w:r w:rsidR="0064498A" w:rsidRPr="00496805">
        <w:rPr>
          <w:rFonts w:ascii="Times New Roman" w:hAnsi="Times New Roman"/>
          <w:b/>
          <w:sz w:val="28"/>
          <w:szCs w:val="28"/>
          <w:lang w:val="en-US"/>
        </w:rPr>
        <w:t xml:space="preserve"> 2. </w:t>
      </w:r>
      <w:r>
        <w:rPr>
          <w:rFonts w:ascii="Times New Roman" w:hAnsi="Times New Roman"/>
          <w:b/>
          <w:sz w:val="28"/>
          <w:szCs w:val="28"/>
          <w:lang w:val="sr-Cyrl-CS"/>
        </w:rPr>
        <w:t>Ван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sr-Cyrl-CS"/>
        </w:rPr>
        <w:t>дер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sr-Cyrl-CS"/>
        </w:rPr>
        <w:t>Валсова</w:t>
      </w:r>
      <w:r w:rsidR="00BB19F7" w:rsidRPr="00496805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sr-Cyrl-CS"/>
        </w:rPr>
        <w:t>једначина стања</w:t>
      </w:r>
      <w:r w:rsidR="00BB19F7" w:rsidRPr="00496805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="00BE1351">
        <w:rPr>
          <w:rFonts w:ascii="Times New Roman" w:hAnsi="Times New Roman"/>
          <w:b/>
          <w:sz w:val="28"/>
          <w:szCs w:val="28"/>
        </w:rPr>
        <w:t>(1</w:t>
      </w:r>
      <w:r w:rsidR="00BE1351">
        <w:rPr>
          <w:rFonts w:ascii="Times New Roman" w:hAnsi="Times New Roman"/>
          <w:b/>
          <w:sz w:val="28"/>
          <w:szCs w:val="28"/>
          <w:lang w:val="en-US"/>
        </w:rPr>
        <w:t>1</w:t>
      </w:r>
      <w:r w:rsidR="00197754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sr-Cyrl-CS"/>
        </w:rPr>
        <w:t>поена</w:t>
      </w:r>
      <w:r w:rsidR="00197754">
        <w:rPr>
          <w:rFonts w:ascii="Times New Roman" w:hAnsi="Times New Roman"/>
          <w:b/>
          <w:sz w:val="28"/>
          <w:szCs w:val="28"/>
          <w:lang w:val="en-US"/>
        </w:rPr>
        <w:t>)</w:t>
      </w:r>
    </w:p>
    <w:p w:rsidR="00A268C4" w:rsidRDefault="00A268C4" w:rsidP="007B5A30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 xml:space="preserve">У моделу идеалног гаса, чија се једначина стања описује добро познатим Клаперион-Мендељеевим законом, следећи ефекти су занемарени:  код реалног гаса молекули имају димензије и између њих делују међумолекуларне силе. У свим деловима овог проблема ће бити посматран </w:t>
      </w:r>
      <w:r w:rsidRPr="00715F93">
        <w:rPr>
          <w:rFonts w:ascii="Times New Roman" w:hAnsi="Times New Roman"/>
          <w:b/>
          <w:i/>
          <w:sz w:val="24"/>
          <w:szCs w:val="24"/>
          <w:lang w:val="sr-Cyrl-CS"/>
        </w:rPr>
        <w:t>један мол воде</w:t>
      </w:r>
    </w:p>
    <w:p w:rsidR="0064498A" w:rsidRPr="00496805" w:rsidRDefault="00191444" w:rsidP="000B79E8">
      <w:pPr>
        <w:spacing w:before="100"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sr-Cyrl-CS"/>
        </w:rPr>
        <w:t>Део</w:t>
      </w:r>
      <w:r w:rsidR="0064498A" w:rsidRPr="00496805">
        <w:rPr>
          <w:rFonts w:ascii="Times New Roman" w:hAnsi="Times New Roman"/>
          <w:b/>
          <w:sz w:val="28"/>
          <w:szCs w:val="28"/>
          <w:lang w:val="en-US"/>
        </w:rPr>
        <w:t xml:space="preserve"> А. </w:t>
      </w:r>
      <w:r w:rsidRPr="00191444">
        <w:rPr>
          <w:rFonts w:ascii="Times New Roman" w:hAnsi="Times New Roman"/>
          <w:b/>
          <w:sz w:val="28"/>
          <w:szCs w:val="24"/>
          <w:lang w:val="sr-Cyrl-CS"/>
        </w:rPr>
        <w:t>Једначина стања неидеалног гаса</w:t>
      </w:r>
      <w:r w:rsidRPr="00191444">
        <w:rPr>
          <w:rFonts w:ascii="Times New Roman" w:hAnsi="Times New Roman"/>
          <w:sz w:val="28"/>
          <w:szCs w:val="24"/>
          <w:lang w:val="sr-Cyrl-CS"/>
        </w:rPr>
        <w:t xml:space="preserve"> </w:t>
      </w:r>
      <w:r w:rsidR="00E908F6">
        <w:rPr>
          <w:rFonts w:ascii="Times New Roman" w:hAnsi="Times New Roman"/>
          <w:b/>
          <w:sz w:val="28"/>
          <w:szCs w:val="28"/>
        </w:rPr>
        <w:t xml:space="preserve">(2 </w:t>
      </w:r>
      <w:r w:rsidR="00A268C4">
        <w:rPr>
          <w:rFonts w:ascii="Times New Roman" w:hAnsi="Times New Roman"/>
          <w:b/>
          <w:sz w:val="28"/>
          <w:szCs w:val="28"/>
          <w:lang w:val="sr-Cyrl-CS"/>
        </w:rPr>
        <w:t>поена</w:t>
      </w:r>
      <w:r w:rsidR="00E908F6">
        <w:rPr>
          <w:rFonts w:ascii="Times New Roman" w:hAnsi="Times New Roman"/>
          <w:b/>
          <w:sz w:val="28"/>
          <w:szCs w:val="28"/>
          <w:lang w:val="en-US"/>
        </w:rPr>
        <w:t>)</w:t>
      </w:r>
    </w:p>
    <w:p w:rsidR="00687532" w:rsidRPr="0076418A" w:rsidRDefault="00BD46FD" w:rsidP="007B5A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>Ако се узме у обзир коначна димензија молекула једначина стања гаса има облик</w:t>
      </w:r>
    </w:p>
    <w:p w:rsidR="0064498A" w:rsidRPr="0076418A" w:rsidRDefault="00841008" w:rsidP="007B5A30">
      <w:pPr>
        <w:spacing w:after="0" w:line="240" w:lineRule="auto"/>
        <w:ind w:firstLine="708"/>
        <w:jc w:val="right"/>
        <w:rPr>
          <w:rFonts w:ascii="Times New Roman" w:hAnsi="Times New Roman"/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  <w:lang w:val="en-US"/>
          </w:rPr>
          <m:t>P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V-b</m:t>
            </m:r>
          </m:e>
        </m:d>
        <m:r>
          <w:rPr>
            <w:rFonts w:ascii="Cambria Math" w:hAnsi="Cambria Math"/>
            <w:sz w:val="24"/>
            <w:szCs w:val="24"/>
            <w:lang w:val="en-US"/>
          </w:rPr>
          <m:t>=RT</m:t>
        </m:r>
      </m:oMath>
      <w:r w:rsidRPr="0076418A">
        <w:rPr>
          <w:rFonts w:ascii="Times New Roman" w:hAnsi="Times New Roman"/>
          <w:sz w:val="24"/>
          <w:szCs w:val="24"/>
          <w:lang w:val="en-US"/>
        </w:rPr>
        <w:t>,</w:t>
      </w:r>
      <w:r w:rsidR="0064498A" w:rsidRPr="0076418A">
        <w:rPr>
          <w:rFonts w:ascii="Times New Roman" w:hAnsi="Times New Roman"/>
          <w:sz w:val="24"/>
          <w:szCs w:val="24"/>
          <w:lang w:val="en-US"/>
        </w:rPr>
        <w:tab/>
      </w:r>
      <w:r w:rsidR="0064498A" w:rsidRPr="0076418A">
        <w:rPr>
          <w:rFonts w:ascii="Times New Roman" w:hAnsi="Times New Roman"/>
          <w:sz w:val="24"/>
          <w:szCs w:val="24"/>
          <w:lang w:val="en-US"/>
        </w:rPr>
        <w:tab/>
      </w:r>
      <w:r w:rsidR="0064498A" w:rsidRPr="0076418A">
        <w:rPr>
          <w:rFonts w:ascii="Times New Roman" w:hAnsi="Times New Roman"/>
          <w:sz w:val="24"/>
          <w:szCs w:val="24"/>
          <w:lang w:val="en-US"/>
        </w:rPr>
        <w:tab/>
      </w:r>
      <w:r w:rsidR="0064498A" w:rsidRPr="0076418A">
        <w:rPr>
          <w:rFonts w:ascii="Times New Roman" w:hAnsi="Times New Roman"/>
          <w:sz w:val="24"/>
          <w:szCs w:val="24"/>
          <w:lang w:val="en-US"/>
        </w:rPr>
        <w:tab/>
      </w:r>
      <w:r w:rsidR="0064498A" w:rsidRPr="0076418A">
        <w:rPr>
          <w:rFonts w:ascii="Times New Roman" w:hAnsi="Times New Roman"/>
          <w:sz w:val="24"/>
          <w:szCs w:val="24"/>
          <w:lang w:val="en-US"/>
        </w:rPr>
        <w:tab/>
      </w:r>
      <w:r w:rsidR="0064498A" w:rsidRPr="0076418A">
        <w:rPr>
          <w:rFonts w:ascii="Times New Roman" w:hAnsi="Times New Roman"/>
          <w:sz w:val="24"/>
          <w:szCs w:val="24"/>
          <w:lang w:val="en-US"/>
        </w:rPr>
        <w:tab/>
        <w:t>(1)</w:t>
      </w:r>
    </w:p>
    <w:p w:rsidR="0064498A" w:rsidRPr="00BD46FD" w:rsidRDefault="00BD46FD" w:rsidP="007B5A30">
      <w:pPr>
        <w:spacing w:after="10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де </w:t>
      </w:r>
      <w:r>
        <w:rPr>
          <w:rFonts w:ascii="Times New Roman" w:hAnsi="Times New Roman"/>
          <w:sz w:val="24"/>
          <w:szCs w:val="24"/>
          <w:lang w:val="sr-Cyrl-CS"/>
        </w:rPr>
        <w:t>су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  </w:t>
      </w:r>
      <m:oMath>
        <m:r>
          <w:rPr>
            <w:rFonts w:ascii="Cambria Math" w:hAnsi="Cambria Math"/>
            <w:sz w:val="24"/>
            <w:szCs w:val="24"/>
            <w:lang w:val="en-US"/>
          </w:rPr>
          <m:t>P,V,T</m:t>
        </m:r>
      </m:oMath>
      <w:r w:rsidR="00841008" w:rsidRPr="0076418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15F93">
        <w:rPr>
          <w:rFonts w:ascii="Times New Roman" w:hAnsi="Times New Roman"/>
          <w:sz w:val="24"/>
          <w:szCs w:val="24"/>
          <w:lang w:val="sr-Cyrl-CS"/>
        </w:rPr>
        <w:t>притисак</w:t>
      </w:r>
      <w:r>
        <w:rPr>
          <w:rFonts w:ascii="Times New Roman" w:hAnsi="Times New Roman"/>
          <w:sz w:val="24"/>
          <w:szCs w:val="24"/>
          <w:lang w:val="sr-Cyrl-CS"/>
        </w:rPr>
        <w:t>,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 запремина</w:t>
      </w:r>
      <w:r>
        <w:rPr>
          <w:rFonts w:ascii="Times New Roman" w:hAnsi="Times New Roman"/>
          <w:sz w:val="24"/>
          <w:szCs w:val="24"/>
          <w:lang w:val="sr-Cyrl-CS"/>
        </w:rPr>
        <w:t xml:space="preserve"> једног мола и апсолутна температура гаса</w:t>
      </w:r>
      <w:r w:rsidR="0064498A" w:rsidRPr="0076418A">
        <w:rPr>
          <w:rFonts w:ascii="Times New Roman" w:hAnsi="Times New Roman"/>
          <w:sz w:val="24"/>
          <w:szCs w:val="24"/>
          <w:lang w:val="en-US"/>
        </w:rPr>
        <w:t>,</w:t>
      </w:r>
      <w:r w:rsidR="008E719B" w:rsidRPr="0076418A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R</m:t>
        </m:r>
      </m:oMath>
      <w:r w:rsidR="0064498A" w:rsidRPr="0076418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15F93">
        <w:rPr>
          <w:rFonts w:ascii="Times New Roman" w:hAnsi="Times New Roman"/>
          <w:sz w:val="24"/>
          <w:szCs w:val="24"/>
          <w:lang w:val="sr-Cyrl-CS"/>
        </w:rPr>
        <w:t>универзална гасна константа и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b</m:t>
        </m:r>
      </m:oMath>
      <w:r w:rsidRPr="00BD46FD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715F93">
        <w:rPr>
          <w:rFonts w:ascii="Times New Roman" w:hAnsi="Times New Roman"/>
          <w:sz w:val="24"/>
          <w:szCs w:val="24"/>
          <w:lang w:val="sr-Cyrl-CS"/>
        </w:rPr>
        <w:t>посебна константа која представља неку запремину.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9920"/>
      </w:tblGrid>
      <w:tr w:rsidR="005F7804" w:rsidRPr="000D2AD7" w:rsidTr="00A35BB9">
        <w:tc>
          <w:tcPr>
            <w:tcW w:w="570" w:type="dxa"/>
          </w:tcPr>
          <w:p w:rsidR="005F7804" w:rsidRPr="0076418A" w:rsidRDefault="005F7804" w:rsidP="00B852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A1</w:t>
            </w:r>
          </w:p>
        </w:tc>
        <w:tc>
          <w:tcPr>
            <w:tcW w:w="9920" w:type="dxa"/>
          </w:tcPr>
          <w:p w:rsidR="005F7804" w:rsidRPr="0076418A" w:rsidRDefault="00BD46FD" w:rsidP="00BD46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Одреди</w:t>
            </w:r>
            <w:r w:rsidR="00235CCE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b</m:t>
              </m:r>
            </m:oMath>
            <w:r w:rsidR="00235CCE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 и</w:t>
            </w:r>
            <w:r w:rsidR="00E70D61">
              <w:rPr>
                <w:rFonts w:ascii="Times New Roman" w:hAnsi="Times New Roman"/>
                <w:sz w:val="24"/>
                <w:szCs w:val="24"/>
                <w:lang w:val="sr-Cyrl-CS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ра</w:t>
            </w:r>
            <w:r w:rsidR="00E70D61">
              <w:rPr>
                <w:rFonts w:ascii="Times New Roman" w:hAnsi="Times New Roman"/>
                <w:sz w:val="24"/>
                <w:szCs w:val="24"/>
                <w:lang w:val="sr-Cyrl-CS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и </w:t>
            </w:r>
            <w:r w:rsidR="003D37AA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га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 функцији пречника молекула</w:t>
            </w:r>
            <w:r w:rsidR="0083513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d</m:t>
              </m:r>
            </m:oMath>
            <w:r w:rsidR="005F7804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(0.3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</w:tbl>
    <w:p w:rsidR="00E70D61" w:rsidRPr="00715F93" w:rsidRDefault="00E70D61" w:rsidP="00E70D61">
      <w:pPr>
        <w:ind w:firstLine="708"/>
        <w:rPr>
          <w:rFonts w:ascii="Times New Roman" w:hAnsi="Times New Roman"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>Ако се узму у обзир привлачне међумолекуларне силе Ван дер Валс је показао да следећа једначина добро описује и гасно и течно стање материје</w:t>
      </w:r>
    </w:p>
    <w:p w:rsidR="00715632" w:rsidRPr="0076418A" w:rsidRDefault="00D319C9" w:rsidP="00715632">
      <w:pPr>
        <w:spacing w:after="0" w:line="240" w:lineRule="auto"/>
        <w:ind w:firstLine="708"/>
        <w:jc w:val="right"/>
        <w:rPr>
          <w:rFonts w:ascii="Times New Roman" w:hAnsi="Times New Roman"/>
          <w:sz w:val="24"/>
          <w:szCs w:val="24"/>
          <w:lang w:val="en-US"/>
        </w:rPr>
      </w:pP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P+</m:t>
            </m:r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V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den>
            </m:f>
          </m:e>
        </m:d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V-b</m:t>
            </m:r>
          </m:e>
        </m:d>
        <m:r>
          <w:rPr>
            <w:rFonts w:ascii="Cambria Math" w:hAnsi="Cambria Math"/>
            <w:sz w:val="24"/>
            <w:szCs w:val="24"/>
            <w:lang w:val="en-US"/>
          </w:rPr>
          <m:t>=RT</m:t>
        </m:r>
      </m:oMath>
      <w:r w:rsidR="00715632" w:rsidRPr="0076418A">
        <w:rPr>
          <w:rFonts w:ascii="Times New Roman" w:hAnsi="Times New Roman"/>
          <w:sz w:val="24"/>
          <w:szCs w:val="24"/>
          <w:lang w:val="en-US"/>
        </w:rPr>
        <w:t>.</w:t>
      </w:r>
      <w:r w:rsidR="00715632" w:rsidRPr="0076418A">
        <w:rPr>
          <w:rFonts w:ascii="Times New Roman" w:hAnsi="Times New Roman"/>
          <w:sz w:val="24"/>
          <w:szCs w:val="24"/>
          <w:lang w:val="en-US"/>
        </w:rPr>
        <w:tab/>
      </w:r>
      <w:r w:rsidR="00715632" w:rsidRPr="0076418A">
        <w:rPr>
          <w:rFonts w:ascii="Times New Roman" w:hAnsi="Times New Roman"/>
          <w:sz w:val="24"/>
          <w:szCs w:val="24"/>
          <w:lang w:val="en-US"/>
        </w:rPr>
        <w:tab/>
      </w:r>
      <w:r w:rsidR="00715632" w:rsidRPr="0076418A">
        <w:rPr>
          <w:rFonts w:ascii="Times New Roman" w:hAnsi="Times New Roman"/>
          <w:sz w:val="24"/>
          <w:szCs w:val="24"/>
          <w:lang w:val="en-US"/>
        </w:rPr>
        <w:tab/>
      </w:r>
      <w:r w:rsidR="00715632" w:rsidRPr="0076418A">
        <w:rPr>
          <w:rFonts w:ascii="Times New Roman" w:hAnsi="Times New Roman"/>
          <w:sz w:val="24"/>
          <w:szCs w:val="24"/>
          <w:lang w:val="en-US"/>
        </w:rPr>
        <w:tab/>
      </w:r>
      <w:r w:rsidR="00715632" w:rsidRPr="0076418A">
        <w:rPr>
          <w:rFonts w:ascii="Times New Roman" w:hAnsi="Times New Roman"/>
          <w:sz w:val="24"/>
          <w:szCs w:val="24"/>
          <w:lang w:val="en-US"/>
        </w:rPr>
        <w:tab/>
        <w:t>(2)</w:t>
      </w:r>
    </w:p>
    <w:p w:rsidR="00FA4E30" w:rsidRPr="00E70D61" w:rsidRDefault="00E70D61" w:rsidP="00E70D61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где је</w:t>
      </w:r>
      <w:r w:rsidR="00FA4E30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a</m:t>
        </m:r>
      </m:oMath>
      <w:r w:rsidR="00FA4E3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15F93">
        <w:rPr>
          <w:rFonts w:ascii="Times New Roman" w:hAnsi="Times New Roman"/>
          <w:sz w:val="24"/>
          <w:szCs w:val="24"/>
          <w:lang w:val="sr-Cyrl-CS"/>
        </w:rPr>
        <w:t>друга посебна константа.</w:t>
      </w:r>
      <w:r w:rsidR="00FA4E30">
        <w:rPr>
          <w:rFonts w:ascii="Times New Roman" w:hAnsi="Times New Roman"/>
          <w:sz w:val="24"/>
          <w:szCs w:val="24"/>
          <w:lang w:val="en-US"/>
        </w:rPr>
        <w:t>.</w:t>
      </w:r>
    </w:p>
    <w:p w:rsidR="00CA4AB3" w:rsidRPr="00E70D61" w:rsidRDefault="00E70D61" w:rsidP="00E70D6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 xml:space="preserve">На температури </w:t>
      </w:r>
      <m:oMath>
        <m:r>
          <w:rPr>
            <w:rFonts w:ascii="Cambria Math" w:hAnsi="Cambria Math"/>
            <w:sz w:val="24"/>
            <w:szCs w:val="24"/>
            <w:lang w:val="en-US"/>
          </w:rPr>
          <m:t>T</m:t>
        </m:r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испод одређене критичне вредности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c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изотерма једначине (2) је добро приказана немонотоном кривом 1 која је приказана на слици 1 и која се зове Ван дер Валсова изотерма. На истој слици крива 2 приказује изотерму идеалног гаса. Реална изотерма се разликује од Ван дер В</w:t>
      </w:r>
      <w:r>
        <w:rPr>
          <w:rFonts w:ascii="Times New Roman" w:hAnsi="Times New Roman"/>
          <w:sz w:val="24"/>
          <w:szCs w:val="24"/>
          <w:lang w:val="sr-Cyrl-CS"/>
        </w:rPr>
        <w:t xml:space="preserve">алсове јер има прав део </w:t>
      </w:r>
      <w:r w:rsidRPr="0076418A">
        <w:rPr>
          <w:rFonts w:ascii="Times New Roman" w:hAnsi="Times New Roman"/>
          <w:b/>
          <w:i/>
          <w:sz w:val="24"/>
          <w:szCs w:val="24"/>
          <w:lang w:val="en-US"/>
        </w:rPr>
        <w:t>АВ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 на неком константном притиску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LG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. Овај прав </w:t>
      </w:r>
      <w:r>
        <w:rPr>
          <w:rFonts w:ascii="Times New Roman" w:hAnsi="Times New Roman"/>
          <w:sz w:val="24"/>
          <w:szCs w:val="24"/>
          <w:lang w:val="sr-Cyrl-CS"/>
        </w:rPr>
        <w:t xml:space="preserve">део се налази између запремина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L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G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и одговара равнотежи течне фазе (означена индексом </w:t>
      </w:r>
      <m:oMath>
        <m:r>
          <w:rPr>
            <w:rFonts w:ascii="Cambria Math" w:hAnsi="Cambria Math"/>
            <w:sz w:val="24"/>
            <w:szCs w:val="24"/>
            <w:lang w:val="en-US"/>
          </w:rPr>
          <m:t>L</m:t>
        </m:r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) и гасне фазе (означене индексом </w:t>
      </w:r>
      <m:oMath>
        <m:r>
          <w:rPr>
            <w:rFonts w:ascii="Cambria Math" w:hAnsi="Cambria Math"/>
            <w:sz w:val="24"/>
            <w:szCs w:val="24"/>
            <w:lang w:val="en-US"/>
          </w:rPr>
          <m:t>G</m:t>
        </m:r>
      </m:oMath>
      <w:r w:rsidRPr="00715F93">
        <w:rPr>
          <w:rFonts w:ascii="Times New Roman" w:hAnsi="Times New Roman"/>
          <w:sz w:val="24"/>
          <w:szCs w:val="24"/>
          <w:lang w:val="sr-Cyrl-CS"/>
        </w:rPr>
        <w:t>). Помоћу другог закона термодинамике Максвел је показао да притисак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LG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мора бити такав да површине </w:t>
      </w:r>
      <w:r w:rsidRPr="0076418A">
        <w:rPr>
          <w:rFonts w:ascii="Times New Roman" w:hAnsi="Times New Roman"/>
          <w:i/>
          <w:sz w:val="24"/>
          <w:szCs w:val="24"/>
          <w:lang w:val="en-US"/>
        </w:rPr>
        <w:t>I</w:t>
      </w:r>
      <w:r w:rsidRPr="0076418A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и</w:t>
      </w:r>
      <w:r w:rsidRPr="0076418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76418A">
        <w:rPr>
          <w:rFonts w:ascii="Times New Roman" w:hAnsi="Times New Roman"/>
          <w:i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на слици 1 </w:t>
      </w:r>
      <w:r w:rsidR="0043124D">
        <w:rPr>
          <w:rFonts w:ascii="Times New Roman" w:hAnsi="Times New Roman"/>
          <w:sz w:val="24"/>
          <w:szCs w:val="24"/>
          <w:lang w:val="sr-Cyrl-CS"/>
        </w:rPr>
        <w:t>буду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 једнаке</w:t>
      </w:r>
      <w:r w:rsidR="0043124D">
        <w:rPr>
          <w:rFonts w:ascii="Times New Roman" w:hAnsi="Times New Roman"/>
          <w:sz w:val="24"/>
          <w:szCs w:val="24"/>
          <w:lang w:val="sr-Cyrl-C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0C5AA9" w:rsidTr="000C5AA9">
        <w:tc>
          <w:tcPr>
            <w:tcW w:w="5341" w:type="dxa"/>
          </w:tcPr>
          <w:p w:rsidR="000C5AA9" w:rsidRDefault="000C5AA9" w:rsidP="00CA4AB3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0034E51D" wp14:editId="08464315">
                  <wp:extent cx="2907136" cy="2283474"/>
                  <wp:effectExtent l="19050" t="0" r="7514" b="0"/>
                  <wp:docPr id="5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8090" cy="22842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C5AA9" w:rsidRPr="000E5CF3" w:rsidRDefault="000E5CF3" w:rsidP="000E5CF3">
            <w:pPr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Слика 1. Ван дер Валсова изотерма гас</w:t>
            </w:r>
            <w:r w:rsidRPr="00715F93">
              <w:rPr>
                <w:rFonts w:ascii="Times New Roman" w:hAnsi="Times New Roman"/>
                <w:sz w:val="24"/>
                <w:szCs w:val="24"/>
              </w:rPr>
              <w:t>/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течност (крива 1) и из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отерма идеалног гаса (крива 2).</w:t>
            </w:r>
          </w:p>
        </w:tc>
        <w:tc>
          <w:tcPr>
            <w:tcW w:w="5341" w:type="dxa"/>
          </w:tcPr>
          <w:p w:rsidR="000C5AA9" w:rsidRDefault="008111AE" w:rsidP="000C5AA9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2533015" cy="228981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709" cy="2289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C5AA9" w:rsidRPr="00BE1351" w:rsidRDefault="000E5CF3" w:rsidP="000E5CF3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sr-Cyrl-CS"/>
              </w:rPr>
              <w:t>Слика</w:t>
            </w:r>
            <w:r w:rsidR="000C5AA9" w:rsidRPr="00BE1351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2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sr-Cyrl-CS"/>
              </w:rPr>
              <w:t>Неколико изотерми које одговарају Ван дер Валсовој једначини</w:t>
            </w:r>
            <w:r w:rsidR="006A60B7">
              <w:rPr>
                <w:rFonts w:ascii="Times New Roman" w:hAnsi="Times New Roman"/>
                <w:color w:val="000000" w:themeColor="text1"/>
                <w:sz w:val="24"/>
                <w:szCs w:val="24"/>
                <w:lang w:val="sr-Cyrl-CS"/>
              </w:rPr>
              <w:t xml:space="preserve"> стања</w:t>
            </w:r>
            <w:r w:rsidR="000C5AA9" w:rsidRPr="00BE1351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</w:tr>
    </w:tbl>
    <w:p w:rsidR="000C5AA9" w:rsidRPr="0076418A" w:rsidRDefault="000C5AA9" w:rsidP="00CA4AB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A4AB3" w:rsidRPr="000E5CF3" w:rsidRDefault="000E5CF3" w:rsidP="000E5CF3">
      <w:pPr>
        <w:ind w:firstLine="709"/>
        <w:rPr>
          <w:rFonts w:ascii="Times New Roman" w:hAnsi="Times New Roman"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 xml:space="preserve">Порастом температуре прави део </w:t>
      </w:r>
      <m:oMath>
        <m:r>
          <w:rPr>
            <w:rFonts w:ascii="Cambria Math" w:hAnsi="Cambria Math"/>
            <w:sz w:val="24"/>
            <w:szCs w:val="24"/>
            <w:lang w:val="en-US"/>
          </w:rPr>
          <m:t>AB</m:t>
        </m:r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 изотерме се смањује и нестаје када температура и притисак дости</w:t>
      </w:r>
      <w:r w:rsidR="001C4E1D">
        <w:rPr>
          <w:rFonts w:ascii="Times New Roman" w:hAnsi="Times New Roman"/>
          <w:sz w:val="24"/>
          <w:szCs w:val="24"/>
          <w:lang w:val="sr-Cyrl-CS"/>
        </w:rPr>
        <w:t>гн</w:t>
      </w:r>
      <w:r w:rsidRPr="00715F93">
        <w:rPr>
          <w:rFonts w:ascii="Times New Roman" w:hAnsi="Times New Roman"/>
          <w:sz w:val="24"/>
          <w:szCs w:val="24"/>
          <w:lang w:val="sr-Cyrl-CS"/>
        </w:rPr>
        <w:t>у неке вредности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c</m:t>
            </m:r>
          </m:sub>
        </m:sSub>
      </m:oMath>
      <w:r>
        <w:rPr>
          <w:rFonts w:ascii="Times New Roman" w:hAnsi="Times New Roman"/>
          <w:lang w:val="sr-Cyrl-CS"/>
        </w:rPr>
        <w:t xml:space="preserve"> 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LG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c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, по реду. Параметри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c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c</m:t>
            </m:r>
          </m:sub>
        </m:sSub>
      </m:oMath>
      <w:r>
        <w:rPr>
          <w:rFonts w:ascii="Times New Roman" w:hAnsi="Times New Roman"/>
          <w:lang w:val="sr-Cyrl-CS"/>
        </w:rPr>
        <w:t xml:space="preserve"> </w:t>
      </w:r>
      <w:r w:rsidRPr="00715F93">
        <w:rPr>
          <w:rFonts w:ascii="Times New Roman" w:hAnsi="Times New Roman"/>
          <w:sz w:val="24"/>
          <w:szCs w:val="24"/>
          <w:lang w:val="sr-Cyrl-CS"/>
        </w:rPr>
        <w:t>се називају критични и мог</w:t>
      </w:r>
      <w:r>
        <w:rPr>
          <w:rFonts w:ascii="Times New Roman" w:hAnsi="Times New Roman"/>
          <w:sz w:val="24"/>
          <w:szCs w:val="24"/>
          <w:lang w:val="sr-Cyrl-CS"/>
        </w:rPr>
        <w:t>у се мерити са високом тачношћу</w:t>
      </w:r>
      <w:r w:rsidR="00CA4AB3" w:rsidRPr="0076418A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9920"/>
      </w:tblGrid>
      <w:tr w:rsidR="005F7804" w:rsidRPr="000D2AD7" w:rsidTr="00B65954">
        <w:tc>
          <w:tcPr>
            <w:tcW w:w="570" w:type="dxa"/>
          </w:tcPr>
          <w:p w:rsidR="005F7804" w:rsidRPr="0076418A" w:rsidRDefault="005F7804" w:rsidP="00B852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A2</w:t>
            </w:r>
          </w:p>
        </w:tc>
        <w:tc>
          <w:tcPr>
            <w:tcW w:w="9920" w:type="dxa"/>
          </w:tcPr>
          <w:p w:rsidR="005F7804" w:rsidRPr="0076418A" w:rsidRDefault="000E5CF3" w:rsidP="00E228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Изрази Ван дер Валсове константе</w:t>
            </w:r>
            <w:r w:rsidR="001C7099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a</m:t>
              </m:r>
            </m:oMath>
            <w:r w:rsidR="001C7099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и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b</m:t>
              </m:r>
            </m:oMath>
            <w:r w:rsidR="001C7099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 функцији</w:t>
            </w:r>
            <w:r w:rsidR="0076498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C7099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и</w:t>
            </w:r>
            <w:r w:rsidR="001C7099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</m:oMath>
            <w:r w:rsidR="005F7804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(1.3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5F7804" w:rsidRPr="000D2AD7" w:rsidTr="004F7307">
        <w:tc>
          <w:tcPr>
            <w:tcW w:w="570" w:type="dxa"/>
          </w:tcPr>
          <w:p w:rsidR="005F7804" w:rsidRPr="0076418A" w:rsidRDefault="005F7804" w:rsidP="00B852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A3</w:t>
            </w:r>
          </w:p>
        </w:tc>
        <w:tc>
          <w:tcPr>
            <w:tcW w:w="9920" w:type="dxa"/>
          </w:tcPr>
          <w:p w:rsidR="005F7804" w:rsidRPr="0076418A" w:rsidRDefault="000E5CF3" w:rsidP="000E5C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За воду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 xml:space="preserve">=647 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K</m:t>
              </m:r>
            </m:oMath>
            <w:r w:rsidR="001D65BF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</w:t>
            </w:r>
            <w:r w:rsidR="005F7804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=2.2∙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7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 xml:space="preserve"> </m:t>
              </m:r>
            </m:oMath>
            <w:r w:rsidR="00BB179F" w:rsidRPr="00BB179F">
              <w:rPr>
                <w:rFonts w:ascii="Times New Roman" w:hAnsi="Times New Roman"/>
                <w:sz w:val="24"/>
                <w:szCs w:val="24"/>
                <w:lang w:val="en-US"/>
              </w:rPr>
              <w:t>Pa</w:t>
            </w:r>
            <w:r w:rsidR="001D65BF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Израчунајте </w:t>
            </w:r>
            <w:r w:rsidR="00E228D6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w</m:t>
                  </m:r>
                </m:sub>
              </m:sSub>
            </m:oMath>
            <w:r w:rsidR="001D65BF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</w:t>
            </w:r>
            <w:r w:rsidR="001D65BF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w</m:t>
                  </m:r>
                </m:sub>
              </m:sSub>
            </m:oMath>
            <w:r w:rsidR="001D65BF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за воду</w:t>
            </w:r>
            <w:r w:rsidR="005F7804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(0.2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5F7804" w:rsidRPr="000D2AD7" w:rsidTr="00A80DBA">
        <w:tc>
          <w:tcPr>
            <w:tcW w:w="570" w:type="dxa"/>
          </w:tcPr>
          <w:p w:rsidR="005F7804" w:rsidRPr="0076418A" w:rsidRDefault="005F7804" w:rsidP="00B852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A4</w:t>
            </w:r>
          </w:p>
        </w:tc>
        <w:tc>
          <w:tcPr>
            <w:tcW w:w="9920" w:type="dxa"/>
          </w:tcPr>
          <w:p w:rsidR="005F7804" w:rsidRPr="0076418A" w:rsidRDefault="000E5CF3" w:rsidP="00E228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Процените радијус молекула воде</w:t>
            </w:r>
            <w:r w:rsidR="001D65BF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w</m:t>
                  </m:r>
                </m:sub>
              </m:sSub>
            </m:oMath>
            <w:r w:rsidR="005F7804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(0.2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</w:tbl>
    <w:p w:rsidR="00590C34" w:rsidRDefault="00590C34" w:rsidP="000B79E8">
      <w:pPr>
        <w:spacing w:before="100"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BE1351" w:rsidRDefault="00BE1351">
      <w:pPr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br w:type="page"/>
      </w:r>
    </w:p>
    <w:p w:rsidR="0064498A" w:rsidRPr="00496805" w:rsidRDefault="001463D4" w:rsidP="000B79E8">
      <w:pPr>
        <w:spacing w:before="100"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sr-Cyrl-CS"/>
        </w:rPr>
        <w:lastRenderedPageBreak/>
        <w:t>Део</w:t>
      </w:r>
      <w:r w:rsidR="0064498A" w:rsidRPr="00496805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sr-Cyrl-CS"/>
        </w:rPr>
        <w:t>Б</w:t>
      </w:r>
      <w:r w:rsidR="0064498A" w:rsidRPr="00496805">
        <w:rPr>
          <w:rFonts w:ascii="Times New Roman" w:hAnsi="Times New Roman"/>
          <w:b/>
          <w:sz w:val="28"/>
          <w:szCs w:val="28"/>
          <w:lang w:val="en-US"/>
        </w:rPr>
        <w:t xml:space="preserve">. </w:t>
      </w:r>
      <w:r>
        <w:rPr>
          <w:rFonts w:ascii="Times New Roman" w:hAnsi="Times New Roman"/>
          <w:b/>
          <w:sz w:val="28"/>
          <w:szCs w:val="28"/>
          <w:lang w:val="sr-Cyrl-CS"/>
        </w:rPr>
        <w:t>Особине гасова и течности</w:t>
      </w:r>
      <w:r w:rsidR="00E908F6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="00E908F6">
        <w:rPr>
          <w:rFonts w:ascii="Times New Roman" w:hAnsi="Times New Roman"/>
          <w:b/>
          <w:sz w:val="28"/>
          <w:szCs w:val="28"/>
        </w:rPr>
        <w:t>(</w:t>
      </w:r>
      <w:r w:rsidR="00E908F6">
        <w:rPr>
          <w:rFonts w:ascii="Times New Roman" w:hAnsi="Times New Roman"/>
          <w:b/>
          <w:sz w:val="28"/>
          <w:szCs w:val="28"/>
          <w:lang w:val="en-US"/>
        </w:rPr>
        <w:t>6</w:t>
      </w:r>
      <w:r w:rsidR="00E908F6">
        <w:rPr>
          <w:rFonts w:ascii="Times New Roman" w:hAnsi="Times New Roman"/>
          <w:b/>
          <w:sz w:val="28"/>
          <w:szCs w:val="28"/>
        </w:rPr>
        <w:t xml:space="preserve"> </w:t>
      </w:r>
      <w:r w:rsidR="00A268C4">
        <w:rPr>
          <w:rFonts w:ascii="Times New Roman" w:hAnsi="Times New Roman"/>
          <w:b/>
          <w:sz w:val="28"/>
          <w:szCs w:val="28"/>
          <w:lang w:val="sr-Cyrl-CS"/>
        </w:rPr>
        <w:t>поена</w:t>
      </w:r>
      <w:r w:rsidR="00E908F6">
        <w:rPr>
          <w:rFonts w:ascii="Times New Roman" w:hAnsi="Times New Roman"/>
          <w:b/>
          <w:sz w:val="28"/>
          <w:szCs w:val="28"/>
          <w:lang w:val="en-US"/>
        </w:rPr>
        <w:t>)</w:t>
      </w:r>
    </w:p>
    <w:p w:rsidR="001463D4" w:rsidRPr="001463D4" w:rsidRDefault="001463D4" w:rsidP="001463D4">
      <w:pPr>
        <w:ind w:firstLine="720"/>
        <w:rPr>
          <w:rFonts w:ascii="Times New Roman" w:hAnsi="Times New Roman"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>Овај део проблема разматра особине воде у гасном и течном стању на температури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r>
          <w:rPr>
            <w:rFonts w:ascii="Cambria Math" w:hAnsi="Cambria Math"/>
            <w:color w:val="000000" w:themeColor="text1"/>
            <w:sz w:val="24"/>
            <w:szCs w:val="24"/>
            <w:lang w:val="en-US"/>
          </w:rPr>
          <m:t>T</m:t>
        </m:r>
        <m:r>
          <w:rPr>
            <w:rFonts w:ascii="Cambria Math" w:hAnsi="Cambria Math"/>
            <w:sz w:val="24"/>
            <w:szCs w:val="24"/>
            <w:lang w:val="en-US"/>
          </w:rPr>
          <m:t>=100 °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C</m:t>
        </m:r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.  Притисак засићене водене паре на тој температури износи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  <w:lang w:val="en-US"/>
              </w:rPr>
              <m:t>LG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0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=1.0∙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5</m:t>
            </m:r>
          </m:sup>
        </m:sSup>
        <m:r>
          <m:rPr>
            <m:sty m:val="p"/>
          </m:rPr>
          <w:rPr>
            <w:rFonts w:ascii="Cambria Math" w:hAnsi="Cambria Math"/>
            <w:lang w:val="en-US"/>
          </w:rPr>
          <m:t xml:space="preserve"> Pa</m:t>
        </m:r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, док је моларна маса</w:t>
      </w:r>
      <w:r>
        <w:rPr>
          <w:rFonts w:ascii="Times New Roman" w:hAnsi="Times New Roman"/>
          <w:sz w:val="24"/>
          <w:szCs w:val="24"/>
          <w:lang w:val="sr-Cyrl-CS"/>
        </w:rPr>
        <w:t xml:space="preserve"> воде је </w:t>
      </w:r>
      <m:oMath>
        <m:r>
          <w:rPr>
            <w:rFonts w:ascii="Cambria Math" w:hAnsi="Cambria Math"/>
            <w:sz w:val="24"/>
            <w:szCs w:val="24"/>
            <w:lang w:val="en-US"/>
          </w:rPr>
          <m:t>μ=1.8∙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-2</m:t>
            </m:r>
          </m:sup>
        </m:sSup>
        <m:r>
          <w:rPr>
            <w:rFonts w:ascii="Cambria Math" w:hAnsi="Cambria Math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lang w:val="en-US"/>
              </w:rPr>
              <m:t>kg</m:t>
            </m:r>
          </m:num>
          <m:den>
            <m:r>
              <m:rPr>
                <m:sty m:val="p"/>
              </m:rPr>
              <w:rPr>
                <w:rFonts w:ascii="Cambria Math" w:hAnsi="Cambria Math"/>
                <w:lang w:val="en-US"/>
              </w:rPr>
              <m:t>mole</m:t>
            </m:r>
          </m:den>
        </m:f>
      </m:oMath>
      <w:r w:rsidRPr="00715F93">
        <w:rPr>
          <w:rFonts w:ascii="Times New Roman" w:hAnsi="Times New Roman"/>
          <w:sz w:val="24"/>
          <w:szCs w:val="24"/>
          <w:lang w:val="sr-Cyrl-CS"/>
        </w:rPr>
        <w:t>.</w:t>
      </w:r>
    </w:p>
    <w:p w:rsidR="002A60C4" w:rsidRPr="001463D4" w:rsidRDefault="001463D4" w:rsidP="00CA4AB3">
      <w:pPr>
        <w:spacing w:after="100" w:line="240" w:lineRule="auto"/>
        <w:ind w:firstLine="709"/>
        <w:jc w:val="both"/>
        <w:rPr>
          <w:rFonts w:ascii="Times New Roman" w:hAnsi="Times New Roman"/>
          <w:b/>
          <w:color w:val="000000" w:themeColor="text1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  <w:u w:val="single"/>
          <w:lang w:val="sr-Cyrl-CS"/>
        </w:rPr>
        <w:t>Гасовито стање</w:t>
      </w:r>
    </w:p>
    <w:p w:rsidR="00CA4AB3" w:rsidRPr="001463D4" w:rsidRDefault="001463D4" w:rsidP="001463D4">
      <w:pPr>
        <w:ind w:firstLine="709"/>
        <w:rPr>
          <w:rFonts w:ascii="Times New Roman" w:hAnsi="Times New Roman"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>Може се претпоставити да при описивању особина воде у гасном стању важи неједнакост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G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≫b</m:t>
        </m:r>
      </m:oMath>
      <w:r>
        <w:rPr>
          <w:rFonts w:ascii="Times New Roman" w:hAnsi="Times New Roman"/>
          <w:sz w:val="24"/>
          <w:szCs w:val="24"/>
          <w:lang w:val="sr-Cyrl-CS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9920"/>
      </w:tblGrid>
      <w:tr w:rsidR="00AB26BF" w:rsidRPr="000D2AD7" w:rsidTr="00D1553B">
        <w:tc>
          <w:tcPr>
            <w:tcW w:w="570" w:type="dxa"/>
          </w:tcPr>
          <w:p w:rsidR="00AB26BF" w:rsidRPr="0076418A" w:rsidRDefault="00AB26BF" w:rsidP="00B852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B1</w:t>
            </w:r>
          </w:p>
        </w:tc>
        <w:tc>
          <w:tcPr>
            <w:tcW w:w="9920" w:type="dxa"/>
          </w:tcPr>
          <w:p w:rsidR="00AB26BF" w:rsidRPr="0076418A" w:rsidRDefault="001463D4" w:rsidP="005B27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Изведите формулу за запемину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G</m:t>
                  </m:r>
                </m:sub>
              </m:sSub>
            </m:oMath>
            <w:r w:rsidR="000B79E8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и изразити у функцији</w:t>
            </w:r>
            <w:r w:rsidR="000B79E8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R,T,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sub>
              </m:sSub>
            </m:oMath>
            <w:r w:rsidR="00DD01B8">
              <w:rPr>
                <w:rFonts w:ascii="Times New Roman" w:hAnsi="Times New Roman"/>
                <w:lang w:val="en-US"/>
              </w:rPr>
              <w:t>,</w:t>
            </w:r>
            <w:r w:rsidR="00AB26BF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B2702">
              <w:rPr>
                <w:rFonts w:ascii="Times New Roman" w:hAnsi="Times New Roman"/>
                <w:sz w:val="24"/>
                <w:szCs w:val="24"/>
                <w:lang w:val="sr-Cyrl-CS"/>
              </w:rPr>
              <w:t>и</w:t>
            </w:r>
            <w:r w:rsidR="000B79E8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a</m:t>
              </m:r>
            </m:oMath>
            <w:r w:rsidR="00AB26BF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(0.8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</w:tbl>
    <w:p w:rsidR="00CA4AB3" w:rsidRPr="00DF42B7" w:rsidRDefault="00072FFA" w:rsidP="00DF42B7">
      <w:pPr>
        <w:ind w:firstLine="709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Скоро исту запремину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G0</m:t>
            </m:r>
          </m:sub>
        </m:sSub>
      </m:oMath>
      <w:r w:rsidRPr="00072FFA">
        <w:rPr>
          <w:rFonts w:ascii="Times New Roman" w:hAnsi="Times New Roman"/>
          <w:sz w:val="24"/>
          <w:lang w:val="sr-Cyrl-CS"/>
        </w:rPr>
        <w:t xml:space="preserve"> можете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 добија коришћењем једначине идеалног гаса.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9920"/>
      </w:tblGrid>
      <w:tr w:rsidR="00AB26BF" w:rsidRPr="000D2AD7" w:rsidTr="00E8197C">
        <w:tc>
          <w:tcPr>
            <w:tcW w:w="570" w:type="dxa"/>
          </w:tcPr>
          <w:p w:rsidR="00AB26BF" w:rsidRPr="0076418A" w:rsidRDefault="00AB26BF" w:rsidP="00B852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B2</w:t>
            </w:r>
          </w:p>
        </w:tc>
        <w:tc>
          <w:tcPr>
            <w:tcW w:w="9920" w:type="dxa"/>
          </w:tcPr>
          <w:p w:rsidR="00AB26BF" w:rsidRPr="0076418A" w:rsidRDefault="004C284A" w:rsidP="00656DA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Израчунајте у процентима релативно смањење запремине гаса као последицу међумолекуларних сила</w:t>
            </w:r>
            <w:r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656DAA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∆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G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G0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G0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G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G0</m:t>
                      </m:r>
                    </m:sub>
                  </m:sSub>
                </m:den>
              </m:f>
            </m:oMath>
            <w:r w:rsidR="00B16B57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(0.3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</w:tbl>
    <w:p w:rsidR="00031EB8" w:rsidRDefault="00031EB8" w:rsidP="007B5A30">
      <w:pPr>
        <w:spacing w:before="100" w:after="100" w:line="240" w:lineRule="auto"/>
        <w:ind w:firstLine="709"/>
        <w:jc w:val="both"/>
        <w:rPr>
          <w:rFonts w:ascii="Times New Roman" w:hAnsi="Times New Roman"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 xml:space="preserve">Ако се запремина система смањи испод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G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 гас по</w:t>
      </w:r>
      <w:r w:rsidR="001C4E1D">
        <w:rPr>
          <w:rFonts w:ascii="Times New Roman" w:hAnsi="Times New Roman"/>
          <w:sz w:val="24"/>
          <w:szCs w:val="24"/>
          <w:lang w:val="sr-Cyrl-CS"/>
        </w:rPr>
        <w:t>ч</w:t>
      </w:r>
      <w:r w:rsidRPr="00715F93">
        <w:rPr>
          <w:rFonts w:ascii="Times New Roman" w:hAnsi="Times New Roman"/>
          <w:sz w:val="24"/>
          <w:szCs w:val="24"/>
          <w:lang w:val="sr-Cyrl-CS"/>
        </w:rPr>
        <w:t>иње да кондензује. Ипак веома чист гас  се може задржати у механички метастабилном стању (такозвана прехлажена пара) док му запремина не достигне одређену вредност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G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min</m:t>
            </m:r>
          </m:sub>
        </m:sSub>
      </m:oMath>
      <w:r w:rsidRPr="00715F93">
        <w:rPr>
          <w:rFonts w:ascii="Times New Roman" w:hAnsi="Times New Roman"/>
          <w:sz w:val="24"/>
          <w:szCs w:val="24"/>
          <w:lang w:val="sr-Cyrl-CS"/>
        </w:rPr>
        <w:t>.</w:t>
      </w:r>
    </w:p>
    <w:p w:rsidR="00213961" w:rsidRPr="00BE1351" w:rsidRDefault="00031EB8" w:rsidP="00031EB8">
      <w:pPr>
        <w:spacing w:before="100" w:after="10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sr-Cyrl-CS"/>
        </w:rPr>
        <w:t>Услов механичке стабилности прехлађеног гаса при константној теператури се може написати у облику:</w:t>
      </w:r>
      <w:r>
        <w:rPr>
          <w:rFonts w:ascii="Times New Roman" w:hAnsi="Times New Roman"/>
          <w:color w:val="000000" w:themeColor="text1"/>
          <w:sz w:val="24"/>
          <w:szCs w:val="24"/>
          <w:lang w:val="sr-Cyrl-CS"/>
        </w:rPr>
        <w:t xml:space="preserve"> </w:t>
      </w:r>
      <w:r w:rsidR="00213961" w:rsidRPr="00BE135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lang w:val="en-US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dP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dV</m:t>
            </m:r>
          </m:den>
        </m:f>
        <m:r>
          <w:rPr>
            <w:rFonts w:ascii="Cambria Math" w:hAnsi="Cambria Math"/>
            <w:color w:val="000000" w:themeColor="text1"/>
            <w:lang w:val="en-US"/>
          </w:rPr>
          <m:t>&lt;0</m:t>
        </m:r>
      </m:oMath>
      <w:r w:rsidR="00213961" w:rsidRPr="00BE1351">
        <w:rPr>
          <w:rFonts w:ascii="Times New Roman" w:hAnsi="Times New Roman"/>
          <w:color w:val="000000" w:themeColor="text1"/>
          <w:lang w:val="en-US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9920"/>
      </w:tblGrid>
      <w:tr w:rsidR="00D32FEF" w:rsidRPr="000D2AD7" w:rsidTr="0050524B">
        <w:tc>
          <w:tcPr>
            <w:tcW w:w="570" w:type="dxa"/>
          </w:tcPr>
          <w:p w:rsidR="00D32FEF" w:rsidRPr="0076418A" w:rsidRDefault="00D32FEF" w:rsidP="00B852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В3</w:t>
            </w:r>
          </w:p>
        </w:tc>
        <w:tc>
          <w:tcPr>
            <w:tcW w:w="9920" w:type="dxa"/>
          </w:tcPr>
          <w:p w:rsidR="00D32FEF" w:rsidRPr="0076418A" w:rsidRDefault="007A146F" w:rsidP="007A146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Одреди колико пута може да се смањи запремина водене паре а да при томе остане у механички метастабилном стању.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Другим речима, колико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  <w:lang w:val="en-US"/>
                    </w:rPr>
                    <m:t>G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:lang w:val="en-US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  <w:lang w:val="en-US"/>
                    </w:rPr>
                    <m:t>G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  <w:lang w:val="en-US"/>
                    </w:rPr>
                    <m:t>min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  <w:lang w:val="en-US"/>
                </w:rPr>
                <m:t>?</m:t>
              </m:r>
            </m:oMath>
            <w:r w:rsidR="002139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(0.7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</w:tbl>
    <w:p w:rsidR="002A60C4" w:rsidRPr="00BE1351" w:rsidRDefault="00660111" w:rsidP="007B5A30">
      <w:pPr>
        <w:spacing w:before="100" w:after="100" w:line="240" w:lineRule="auto"/>
        <w:ind w:firstLine="709"/>
        <w:jc w:val="both"/>
        <w:rPr>
          <w:rFonts w:ascii="Times New Roman" w:hAnsi="Times New Roman"/>
          <w:b/>
          <w:color w:val="000000" w:themeColor="text1"/>
          <w:sz w:val="24"/>
          <w:szCs w:val="24"/>
          <w:u w:val="single"/>
          <w:lang w:val="en-US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  <w:u w:val="single"/>
          <w:lang w:val="sr-Cyrl-CS"/>
        </w:rPr>
        <w:t>Течно стање</w:t>
      </w:r>
    </w:p>
    <w:p w:rsidR="0064498A" w:rsidRPr="00660111" w:rsidRDefault="00660111" w:rsidP="00660111">
      <w:pPr>
        <w:spacing w:before="100" w:after="100" w:line="240" w:lineRule="auto"/>
        <w:ind w:firstLine="709"/>
        <w:jc w:val="both"/>
        <w:rPr>
          <w:rFonts w:ascii="Times New Roman" w:hAnsi="Times New Roman"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>Може се претпоставити да при описивању особина воде у течном стању важи неједнакост</w:t>
      </w:r>
      <w:r w:rsidRPr="0076418A">
        <w:rPr>
          <w:rFonts w:ascii="Times New Roman" w:hAnsi="Times New Roman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P≪a/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sup>
        </m:sSup>
      </m:oMath>
      <w:r w:rsidR="00FD514E" w:rsidRPr="0076418A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9920"/>
      </w:tblGrid>
      <w:tr w:rsidR="00D32FEF" w:rsidRPr="000D2AD7" w:rsidTr="00D463B4">
        <w:tc>
          <w:tcPr>
            <w:tcW w:w="570" w:type="dxa"/>
          </w:tcPr>
          <w:p w:rsidR="00D32FEF" w:rsidRPr="0076418A" w:rsidRDefault="00D32FEF" w:rsidP="00B852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B4</w:t>
            </w:r>
          </w:p>
        </w:tc>
        <w:tc>
          <w:tcPr>
            <w:tcW w:w="9920" w:type="dxa"/>
          </w:tcPr>
          <w:p w:rsidR="00D32FEF" w:rsidRPr="0076418A" w:rsidRDefault="00660111" w:rsidP="006601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</w:t>
            </w:r>
            <w:r w:rsidR="00A00E8F">
              <w:rPr>
                <w:rFonts w:ascii="Times New Roman" w:hAnsi="Times New Roman"/>
                <w:sz w:val="24"/>
                <w:szCs w:val="24"/>
                <w:lang w:val="sr-Cyrl-CS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ра</w:t>
            </w:r>
            <w:r w:rsidR="00A00E8F">
              <w:rPr>
                <w:rFonts w:ascii="Times New Roman" w:hAnsi="Times New Roman"/>
                <w:sz w:val="24"/>
                <w:szCs w:val="24"/>
                <w:lang w:val="sr-Cyrl-CS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ите запремину течне воде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L</m:t>
                  </m:r>
                </m:sub>
              </m:sSub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у функцији</w:t>
            </w:r>
            <w:r w:rsidR="00C227E3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a,b,R</m:t>
              </m:r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и</w:t>
            </w:r>
            <w:r w:rsidR="00FD514E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T</m:t>
              </m:r>
            </m:oMath>
            <w:r w:rsidR="00FD514E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(1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17E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</w:tbl>
    <w:p w:rsidR="00CA4AB3" w:rsidRPr="000A3417" w:rsidRDefault="00B27CA6" w:rsidP="000A3417">
      <w:pPr>
        <w:ind w:firstLine="709"/>
        <w:rPr>
          <w:rFonts w:ascii="Times New Roman" w:hAnsi="Times New Roman"/>
          <w:sz w:val="24"/>
          <w:szCs w:val="24"/>
          <w:lang w:val="sr-Cyrl-CS"/>
        </w:rPr>
      </w:pPr>
      <w:r w:rsidRPr="00715F93">
        <w:rPr>
          <w:rFonts w:ascii="Times New Roman" w:hAnsi="Times New Roman"/>
          <w:sz w:val="24"/>
          <w:szCs w:val="24"/>
          <w:lang w:val="sr-Cyrl-CS"/>
        </w:rPr>
        <w:t>Претпостављајући да је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715F93">
        <w:rPr>
          <w:rFonts w:ascii="Times New Roman" w:hAnsi="Times New Roman"/>
          <w:sz w:val="24"/>
          <w:szCs w:val="24"/>
          <w:lang w:val="sr-Cyrl-CS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bRT≪a</m:t>
        </m:r>
      </m:oMath>
      <w:r w:rsidRPr="00715F93">
        <w:rPr>
          <w:rFonts w:ascii="Times New Roman" w:hAnsi="Times New Roman"/>
          <w:sz w:val="24"/>
          <w:szCs w:val="24"/>
          <w:lang w:val="sr-Cyrl-CS"/>
        </w:rPr>
        <w:t xml:space="preserve">, одредите следеће особине воде. </w:t>
      </w:r>
      <w:r w:rsidRPr="00715F93">
        <w:rPr>
          <w:rFonts w:ascii="Times New Roman" w:hAnsi="Times New Roman"/>
          <w:b/>
          <w:i/>
          <w:sz w:val="24"/>
          <w:szCs w:val="24"/>
          <w:lang w:val="sr-Cyrl-CS"/>
        </w:rPr>
        <w:t>Немојте се изненадити ако се неке од израчунатих вредности не поклапају са добро познатим табеларним</w:t>
      </w:r>
      <w:r w:rsidRPr="00715F93">
        <w:rPr>
          <w:rFonts w:ascii="Times New Roman" w:hAnsi="Times New Roman"/>
          <w:sz w:val="24"/>
          <w:szCs w:val="24"/>
          <w:lang w:val="sr-Cyrl-CS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9920"/>
      </w:tblGrid>
      <w:tr w:rsidR="001F4848" w:rsidRPr="000D2AD7" w:rsidTr="002A371C">
        <w:tc>
          <w:tcPr>
            <w:tcW w:w="570" w:type="dxa"/>
          </w:tcPr>
          <w:p w:rsidR="001F4848" w:rsidRPr="0076418A" w:rsidRDefault="001F4848" w:rsidP="00B852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B5</w:t>
            </w:r>
          </w:p>
        </w:tc>
        <w:tc>
          <w:tcPr>
            <w:tcW w:w="9920" w:type="dxa"/>
          </w:tcPr>
          <w:p w:rsidR="001F4848" w:rsidRPr="00F552D4" w:rsidRDefault="00F552D4" w:rsidP="00F552D4">
            <w:pPr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Изразите густину течне воде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L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 xml:space="preserve"> </m:t>
              </m:r>
            </m:oMath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у функцији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неких од чланова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 xml:space="preserve"> μ,a,b,R</m:t>
              </m:r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,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и израчунајте је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. 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395E5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(0.</w:t>
            </w:r>
            <w:r w:rsidR="00395E5E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3</w:t>
            </w:r>
            <w:r w:rsidR="002601A2" w:rsidRPr="00A7692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7692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1F4848" w:rsidRPr="000D2AD7" w:rsidTr="0010469C">
        <w:tc>
          <w:tcPr>
            <w:tcW w:w="570" w:type="dxa"/>
          </w:tcPr>
          <w:p w:rsidR="001F4848" w:rsidRPr="0025052F" w:rsidRDefault="001F4848" w:rsidP="00B852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5052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B6</w:t>
            </w:r>
          </w:p>
        </w:tc>
        <w:tc>
          <w:tcPr>
            <w:tcW w:w="9920" w:type="dxa"/>
          </w:tcPr>
          <w:p w:rsidR="001F4848" w:rsidRPr="00F552D4" w:rsidRDefault="00F552D4" w:rsidP="00F552D4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Изразите термички коефицијент запреминског ширења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α=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L</m:t>
                      </m:r>
                    </m:sub>
                  </m:sSub>
                </m:den>
              </m:f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∆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L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∆T</m:t>
                  </m:r>
                </m:den>
              </m:f>
              <m:r>
                <w:rPr>
                  <w:rFonts w:ascii="Cambria Math" w:hAnsi="Cambria Math"/>
                  <w:lang w:val="en-US"/>
                </w:rPr>
                <m:t xml:space="preserve"> </m:t>
              </m:r>
            </m:oMath>
            <w:r>
              <w:rPr>
                <w:rFonts w:ascii="Times New Roman" w:hAnsi="Times New Roman"/>
                <w:lang w:val="sr-Cyrl-CS"/>
              </w:rPr>
              <w:t xml:space="preserve"> 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у функцији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a,b,R</m:t>
              </m:r>
            </m:oMath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и израчунајте га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. </w:t>
            </w:r>
            <w:r w:rsidR="002601A2" w:rsidRPr="0025052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(0.6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25052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1F4848" w:rsidRPr="000D2AD7" w:rsidTr="00561B05">
        <w:tc>
          <w:tcPr>
            <w:tcW w:w="570" w:type="dxa"/>
          </w:tcPr>
          <w:p w:rsidR="001F4848" w:rsidRPr="0076418A" w:rsidRDefault="001F4848" w:rsidP="00B852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B7</w:t>
            </w:r>
          </w:p>
        </w:tc>
        <w:tc>
          <w:tcPr>
            <w:tcW w:w="9920" w:type="dxa"/>
          </w:tcPr>
          <w:p w:rsidR="001F4848" w:rsidRPr="0095067E" w:rsidRDefault="0095067E" w:rsidP="005667C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sr-Cyrl-CS"/>
              </w:rPr>
            </w:pP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з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ра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з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ите специфичну топлоту испаравања воде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L</m:t>
              </m:r>
            </m:oMath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у функцији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μ,a,b,R</m:t>
              </m:r>
            </m:oMath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и и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з</w:t>
            </w: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рачунајте је</w:t>
            </w:r>
            <w:r w:rsidR="001F4848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601A2" w:rsidRPr="00A7692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(1.1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7692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5F7788" w:rsidRPr="000D2AD7" w:rsidTr="00561B05">
        <w:tc>
          <w:tcPr>
            <w:tcW w:w="570" w:type="dxa"/>
          </w:tcPr>
          <w:p w:rsidR="005F7788" w:rsidRPr="00EA4C90" w:rsidRDefault="005F7788" w:rsidP="00B852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A4C9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B8</w:t>
            </w:r>
          </w:p>
        </w:tc>
        <w:tc>
          <w:tcPr>
            <w:tcW w:w="9920" w:type="dxa"/>
          </w:tcPr>
          <w:p w:rsidR="005F7788" w:rsidRPr="0076418A" w:rsidRDefault="00DE140C" w:rsidP="00DE140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15F93">
              <w:rPr>
                <w:rFonts w:ascii="Times New Roman" w:hAnsi="Times New Roman"/>
                <w:sz w:val="24"/>
                <w:szCs w:val="24"/>
                <w:lang w:val="sr-Cyrl-CS"/>
              </w:rPr>
              <w:t>Израчунајте површински напон једномолекуларног слоја воде.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="002601A2" w:rsidRPr="00A7692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(1.2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A7692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</w:tr>
    </w:tbl>
    <w:p w:rsidR="002A60C4" w:rsidRDefault="002A60C4" w:rsidP="008966F7">
      <w:pPr>
        <w:spacing w:before="100"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64498A" w:rsidRPr="00496805" w:rsidRDefault="00E85F9C" w:rsidP="008966F7">
      <w:pPr>
        <w:spacing w:before="100"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sr-Cyrl-CS"/>
        </w:rPr>
        <w:t>Део</w:t>
      </w:r>
      <w:r w:rsidR="0064498A" w:rsidRPr="00496805">
        <w:rPr>
          <w:rFonts w:ascii="Times New Roman" w:hAnsi="Times New Roman"/>
          <w:b/>
          <w:sz w:val="28"/>
          <w:szCs w:val="28"/>
          <w:lang w:val="en-US"/>
        </w:rPr>
        <w:t xml:space="preserve"> С. </w:t>
      </w:r>
      <w:r>
        <w:rPr>
          <w:rFonts w:ascii="Times New Roman" w:hAnsi="Times New Roman"/>
          <w:b/>
          <w:sz w:val="28"/>
          <w:szCs w:val="28"/>
          <w:lang w:val="sr-Cyrl-CS"/>
        </w:rPr>
        <w:t>Систем течност-гас</w:t>
      </w:r>
      <w:r w:rsidR="00E908F6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="00E908F6">
        <w:rPr>
          <w:rFonts w:ascii="Times New Roman" w:hAnsi="Times New Roman"/>
          <w:b/>
          <w:sz w:val="28"/>
          <w:szCs w:val="28"/>
        </w:rPr>
        <w:t>(</w:t>
      </w:r>
      <w:r w:rsidR="008E1219" w:rsidRPr="00BE1351">
        <w:rPr>
          <w:rFonts w:ascii="Times New Roman" w:hAnsi="Times New Roman"/>
          <w:b/>
          <w:color w:val="000000" w:themeColor="text1"/>
          <w:sz w:val="28"/>
          <w:szCs w:val="28"/>
          <w:lang w:val="en-US"/>
        </w:rPr>
        <w:t>3</w:t>
      </w:r>
      <w:r w:rsidR="00E908F6">
        <w:rPr>
          <w:rFonts w:ascii="Times New Roman" w:hAnsi="Times New Roman"/>
          <w:b/>
          <w:sz w:val="28"/>
          <w:szCs w:val="28"/>
        </w:rPr>
        <w:t xml:space="preserve"> </w:t>
      </w:r>
      <w:r w:rsidR="00A268C4">
        <w:rPr>
          <w:rFonts w:ascii="Times New Roman" w:hAnsi="Times New Roman"/>
          <w:b/>
          <w:sz w:val="28"/>
          <w:szCs w:val="28"/>
          <w:lang w:val="sr-Cyrl-CS"/>
        </w:rPr>
        <w:t>поена</w:t>
      </w:r>
      <w:r w:rsidR="00E908F6">
        <w:rPr>
          <w:rFonts w:ascii="Times New Roman" w:hAnsi="Times New Roman"/>
          <w:b/>
          <w:sz w:val="28"/>
          <w:szCs w:val="28"/>
          <w:lang w:val="en-US"/>
        </w:rPr>
        <w:t>)</w:t>
      </w:r>
    </w:p>
    <w:p w:rsidR="00E85F9C" w:rsidRPr="00E85F9C" w:rsidRDefault="00E85F9C" w:rsidP="00E85F9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На основу Максвеловог правила (једнакости површина, примењујући тривијалну интеграцију) и Ван дер Валсове једначине стања уз апроксимације из дела Б, може се доказати да је притисак засићене паре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LG</m:t>
            </m:r>
          </m:sub>
        </m:sSub>
      </m:oMath>
      <w:r>
        <w:rPr>
          <w:rFonts w:ascii="Times New Roman" w:hAnsi="Times New Roman"/>
          <w:lang w:val="sr-Cyrl-CS"/>
        </w:rPr>
        <w:t xml:space="preserve"> зависан од температуре </w:t>
      </w:r>
      <m:oMath>
        <m:r>
          <w:rPr>
            <w:rFonts w:ascii="Cambria Math" w:hAnsi="Cambria Math"/>
            <w:sz w:val="24"/>
            <w:szCs w:val="24"/>
            <w:lang w:val="en-US"/>
          </w:rPr>
          <m:t>T</m:t>
        </m:r>
      </m:oMath>
      <w:r>
        <w:rPr>
          <w:rFonts w:ascii="Times New Roman" w:hAnsi="Times New Roman"/>
          <w:sz w:val="24"/>
          <w:szCs w:val="24"/>
          <w:lang w:val="sr-Cyrl-CS"/>
        </w:rPr>
        <w:t xml:space="preserve"> према следћем закону</w:t>
      </w:r>
    </w:p>
    <w:p w:rsidR="00F04171" w:rsidRDefault="00D319C9" w:rsidP="00F04171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sr-Cyrl-CS"/>
        </w:rPr>
      </w:pPr>
      <m:oMath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ln</m:t>
            </m:r>
          </m:fName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LG</m:t>
                </m:r>
              </m:sub>
            </m:sSub>
          </m:e>
        </m:func>
        <m:r>
          <w:rPr>
            <w:rFonts w:ascii="Cambria Math" w:hAnsi="Cambria Math"/>
            <w:sz w:val="24"/>
            <w:szCs w:val="24"/>
            <w:lang w:val="en-US"/>
          </w:rPr>
          <m:t>=A+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den>
        </m:f>
      </m:oMath>
      <w:r w:rsidR="008966F7" w:rsidRPr="0076418A">
        <w:rPr>
          <w:rFonts w:ascii="Times New Roman" w:hAnsi="Times New Roman"/>
          <w:lang w:val="en-US"/>
        </w:rPr>
        <w:t>,</w:t>
      </w:r>
      <w:r w:rsidR="00F04171" w:rsidRPr="0076418A">
        <w:rPr>
          <w:rFonts w:ascii="Times New Roman" w:hAnsi="Times New Roman"/>
          <w:sz w:val="24"/>
          <w:szCs w:val="24"/>
          <w:lang w:val="en-US"/>
        </w:rPr>
        <w:tab/>
      </w:r>
      <w:r w:rsidR="00F04171" w:rsidRPr="0076418A">
        <w:rPr>
          <w:rFonts w:ascii="Times New Roman" w:hAnsi="Times New Roman"/>
          <w:sz w:val="24"/>
          <w:szCs w:val="24"/>
          <w:lang w:val="en-US"/>
        </w:rPr>
        <w:tab/>
      </w:r>
      <w:r w:rsidR="00F04171" w:rsidRPr="0076418A">
        <w:rPr>
          <w:rFonts w:ascii="Times New Roman" w:hAnsi="Times New Roman"/>
          <w:sz w:val="24"/>
          <w:szCs w:val="24"/>
          <w:lang w:val="en-US"/>
        </w:rPr>
        <w:tab/>
      </w:r>
      <w:r w:rsidR="00F04171" w:rsidRPr="0076418A">
        <w:rPr>
          <w:rFonts w:ascii="Times New Roman" w:hAnsi="Times New Roman"/>
          <w:sz w:val="24"/>
          <w:szCs w:val="24"/>
          <w:lang w:val="en-US"/>
        </w:rPr>
        <w:tab/>
      </w:r>
      <w:r w:rsidR="00F04171" w:rsidRPr="0076418A">
        <w:rPr>
          <w:rFonts w:ascii="Times New Roman" w:hAnsi="Times New Roman"/>
          <w:sz w:val="24"/>
          <w:szCs w:val="24"/>
          <w:lang w:val="en-US"/>
        </w:rPr>
        <w:tab/>
      </w:r>
      <w:r w:rsidR="00F04171" w:rsidRPr="0076418A">
        <w:rPr>
          <w:rFonts w:ascii="Times New Roman" w:hAnsi="Times New Roman"/>
          <w:sz w:val="24"/>
          <w:szCs w:val="24"/>
          <w:lang w:val="en-US"/>
        </w:rPr>
        <w:tab/>
      </w:r>
      <w:r w:rsidR="00F04171" w:rsidRPr="0076418A">
        <w:rPr>
          <w:rFonts w:ascii="Times New Roman" w:hAnsi="Times New Roman"/>
          <w:sz w:val="24"/>
          <w:szCs w:val="24"/>
          <w:lang w:val="en-US"/>
        </w:rPr>
        <w:tab/>
        <w:t>(3)</w:t>
      </w:r>
    </w:p>
    <w:p w:rsidR="009B4C07" w:rsidRPr="00E85F9C" w:rsidRDefault="00E85F9C" w:rsidP="00E85F9C">
      <w:pPr>
        <w:spacing w:after="0" w:line="240" w:lineRule="auto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Где су </w:t>
      </w:r>
      <m:oMath>
        <m:r>
          <w:rPr>
            <w:rFonts w:ascii="Cambria Math" w:hAnsi="Cambria Math"/>
            <w:sz w:val="24"/>
            <w:szCs w:val="24"/>
            <w:lang w:val="en-US"/>
          </w:rPr>
          <m:t>A</m:t>
        </m:r>
      </m:oMath>
      <w:r>
        <w:rPr>
          <w:rFonts w:ascii="Times New Roman" w:hAnsi="Times New Roman"/>
          <w:sz w:val="24"/>
          <w:szCs w:val="24"/>
          <w:lang w:val="sr-Cyrl-CS"/>
        </w:rPr>
        <w:t xml:space="preserve"> и </w:t>
      </w:r>
      <m:oMath>
        <m:r>
          <w:rPr>
            <w:rFonts w:ascii="Cambria Math" w:hAnsi="Cambria Math"/>
            <w:sz w:val="24"/>
            <w:szCs w:val="24"/>
            <w:lang w:val="en-US"/>
          </w:rPr>
          <m:t>B</m:t>
        </m:r>
      </m:oMath>
      <w:r>
        <w:rPr>
          <w:rFonts w:ascii="Times New Roman" w:hAnsi="Times New Roman"/>
          <w:sz w:val="24"/>
          <w:szCs w:val="24"/>
          <w:lang w:val="sr-Cyrl-CS"/>
        </w:rPr>
        <w:t xml:space="preserve"> неке константе, које могу бити изражене преко  </w:t>
      </w:r>
      <m:oMath>
        <m:r>
          <w:rPr>
            <w:rFonts w:ascii="Cambria Math" w:hAnsi="Cambria Math"/>
            <w:color w:val="000000" w:themeColor="text1"/>
            <w:sz w:val="24"/>
            <w:szCs w:val="24"/>
            <w:lang w:val="en-US"/>
          </w:rPr>
          <m:t>a</m:t>
        </m:r>
      </m:oMath>
      <w:r w:rsidRPr="00BE135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CS"/>
        </w:rPr>
        <w:t>и</w:t>
      </w:r>
      <w:r w:rsidRPr="00BE135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color w:val="000000" w:themeColor="text1"/>
            <w:sz w:val="24"/>
            <w:szCs w:val="24"/>
            <w:lang w:val="en-US"/>
          </w:rPr>
          <m:t>b</m:t>
        </m:r>
      </m:oMath>
      <w:r w:rsidRPr="00BE135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  <w:lang w:val="sr-Cyrl-CS"/>
        </w:rPr>
        <w:t>као</w:t>
      </w:r>
      <w:r w:rsidRPr="00BE1351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A=</m:t>
        </m:r>
        <m:func>
          <m:funcPr>
            <m:ctrlPr>
              <w:rPr>
                <w:rFonts w:ascii="Cambria Math" w:hAnsi="Cambria Math"/>
                <w:i/>
                <w:color w:val="000000" w:themeColor="text1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ln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00" w:themeColor="text1"/>
                        <w:sz w:val="24"/>
                        <w:szCs w:val="24"/>
                      </w:rPr>
                      <m:t>a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</m:e>
            </m:d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-1</m:t>
            </m:r>
          </m:e>
        </m:func>
        <m:r>
          <w:rPr>
            <w:rFonts w:ascii="Cambria Math" w:hAnsi="Cambria Math"/>
            <w:color w:val="000000" w:themeColor="text1"/>
            <w:sz w:val="24"/>
            <w:szCs w:val="24"/>
            <w:lang w:val="en-US"/>
          </w:rPr>
          <m:t xml:space="preserve">; </m:t>
        </m:r>
        <m:r>
          <w:rPr>
            <w:rFonts w:ascii="Cambria Math" w:hAnsi="Cambria Math"/>
            <w:color w:val="000000" w:themeColor="text1"/>
            <w:sz w:val="24"/>
            <w:szCs w:val="24"/>
          </w:rPr>
          <m:t>B=-</m:t>
        </m:r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a</m:t>
            </m:r>
          </m:num>
          <m:den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bR</m:t>
            </m:r>
          </m:den>
        </m:f>
      </m:oMath>
    </w:p>
    <w:tbl>
      <w:tblPr>
        <w:tblpPr w:leftFromText="180" w:rightFromText="180" w:vertAnchor="text" w:horzAnchor="margin" w:tblpXSpec="right" w:tblpY="164"/>
        <w:tblOverlap w:val="never"/>
        <w:tblW w:w="0" w:type="auto"/>
        <w:tblLook w:val="00A0" w:firstRow="1" w:lastRow="0" w:firstColumn="1" w:lastColumn="0" w:noHBand="0" w:noVBand="0"/>
      </w:tblPr>
      <w:tblGrid>
        <w:gridCol w:w="2693"/>
      </w:tblGrid>
      <w:tr w:rsidR="00E0225B" w:rsidRPr="0076418A" w:rsidTr="009F209F">
        <w:tc>
          <w:tcPr>
            <w:tcW w:w="2693" w:type="dxa"/>
          </w:tcPr>
          <w:p w:rsidR="00E0225B" w:rsidRPr="0076418A" w:rsidRDefault="00E0225B" w:rsidP="00E0225B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418A">
              <w:rPr>
                <w:noProof/>
                <w:lang w:val="en-US"/>
              </w:rPr>
              <w:lastRenderedPageBreak/>
              <w:drawing>
                <wp:inline distT="0" distB="0" distL="0" distR="0" wp14:anchorId="33D46A03" wp14:editId="76F3BEAB">
                  <wp:extent cx="1339850" cy="1489710"/>
                  <wp:effectExtent l="19050" t="0" r="0" b="0"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0" cy="1489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225B" w:rsidRPr="000D2AD7" w:rsidTr="009F209F">
        <w:tc>
          <w:tcPr>
            <w:tcW w:w="2693" w:type="dxa"/>
          </w:tcPr>
          <w:p w:rsidR="00E0225B" w:rsidRPr="00B5000D" w:rsidRDefault="00B5000D" w:rsidP="00E036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Слика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</w:t>
            </w:r>
            <w:r w:rsidR="00E0225B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Капилара </w:t>
            </w:r>
            <w:r w:rsidR="00E036EB">
              <w:rPr>
                <w:rFonts w:ascii="Times New Roman" w:hAnsi="Times New Roman"/>
                <w:sz w:val="24"/>
                <w:szCs w:val="24"/>
                <w:lang w:val="sr-Cyrl-CS"/>
              </w:rPr>
              <w:t>уроњена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у течност која не кваси материјал.</w:t>
            </w:r>
          </w:p>
        </w:tc>
      </w:tr>
    </w:tbl>
    <w:p w:rsidR="00A058C1" w:rsidRPr="00E036EB" w:rsidRDefault="00C54016" w:rsidP="00E036EB">
      <w:pPr>
        <w:spacing w:before="100" w:after="100" w:line="240" w:lineRule="auto"/>
        <w:ind w:firstLine="70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Томпсон је пока</w:t>
      </w:r>
      <w:r w:rsidR="0032462B">
        <w:rPr>
          <w:rFonts w:ascii="Times New Roman" w:hAnsi="Times New Roman"/>
          <w:sz w:val="24"/>
          <w:szCs w:val="24"/>
          <w:lang w:val="sr-Cyrl-CS"/>
        </w:rPr>
        <w:t>з</w:t>
      </w:r>
      <w:r>
        <w:rPr>
          <w:rFonts w:ascii="Times New Roman" w:hAnsi="Times New Roman"/>
          <w:sz w:val="24"/>
          <w:szCs w:val="24"/>
          <w:lang w:val="sr-Cyrl-CS"/>
        </w:rPr>
        <w:t xml:space="preserve">ао да притисак засићене паре зависи од </w:t>
      </w:r>
      <w:r w:rsidR="00A96EDD">
        <w:rPr>
          <w:rFonts w:ascii="Times New Roman" w:hAnsi="Times New Roman"/>
          <w:sz w:val="24"/>
          <w:szCs w:val="24"/>
          <w:lang w:val="sr-Cyrl-CS"/>
        </w:rPr>
        <w:t>закривљености</w:t>
      </w:r>
      <w:r>
        <w:rPr>
          <w:rFonts w:ascii="Times New Roman" w:hAnsi="Times New Roman"/>
          <w:sz w:val="24"/>
          <w:szCs w:val="24"/>
          <w:lang w:val="sr-Cyrl-CS"/>
        </w:rPr>
        <w:t xml:space="preserve"> површине течности. Посматрајмо течност која не кваси материјал капиларе (угао контакта износи </w:t>
      </w:r>
      <w:r>
        <w:rPr>
          <w:rFonts w:ascii="Times New Roman" w:hAnsi="Times New Roman"/>
          <w:sz w:val="24"/>
          <w:szCs w:val="24"/>
          <w:lang w:val="en-US"/>
        </w:rPr>
        <w:t>180</w:t>
      </w:r>
      <m:oMath>
        <m:r>
          <w:rPr>
            <w:rFonts w:ascii="Cambria Math" w:hAnsi="Cambria Math"/>
            <w:sz w:val="24"/>
            <w:szCs w:val="24"/>
            <w:lang w:val="en-US"/>
          </w:rPr>
          <m:t>°</m:t>
        </m:r>
      </m:oMath>
      <w:r>
        <w:rPr>
          <w:rFonts w:ascii="Times New Roman" w:hAnsi="Times New Roman"/>
          <w:sz w:val="24"/>
          <w:szCs w:val="24"/>
          <w:lang w:val="sr-Cyrl-CS"/>
        </w:rPr>
        <w:t xml:space="preserve">). </w:t>
      </w:r>
      <w:r w:rsidR="005109EC">
        <w:rPr>
          <w:rFonts w:ascii="Times New Roman" w:hAnsi="Times New Roman"/>
          <w:sz w:val="24"/>
          <w:szCs w:val="24"/>
          <w:lang w:val="sr-Cyrl-CS"/>
        </w:rPr>
        <w:t xml:space="preserve"> Ако се капилара </w:t>
      </w:r>
      <w:r w:rsidR="00E036EB">
        <w:rPr>
          <w:rFonts w:ascii="Times New Roman" w:hAnsi="Times New Roman"/>
          <w:sz w:val="24"/>
          <w:szCs w:val="24"/>
          <w:lang w:val="sr-Cyrl-CS"/>
        </w:rPr>
        <w:t>урони</w:t>
      </w:r>
      <w:r w:rsidR="005109EC">
        <w:rPr>
          <w:rFonts w:ascii="Times New Roman" w:hAnsi="Times New Roman"/>
          <w:sz w:val="24"/>
          <w:szCs w:val="24"/>
          <w:lang w:val="sr-Cyrl-CS"/>
        </w:rPr>
        <w:t xml:space="preserve"> у течност ниво течности у капилари се спусти у односу на површину течности за одређену вредност због површинског напо</w:t>
      </w:r>
      <w:r w:rsidR="00B5000D">
        <w:rPr>
          <w:rFonts w:ascii="Times New Roman" w:hAnsi="Times New Roman"/>
          <w:sz w:val="24"/>
          <w:szCs w:val="24"/>
          <w:lang w:val="sr-Cyrl-CS"/>
        </w:rPr>
        <w:t>на (видети слику 3</w:t>
      </w:r>
      <w:r w:rsidR="005109EC">
        <w:rPr>
          <w:rFonts w:ascii="Times New Roman" w:hAnsi="Times New Roman"/>
          <w:sz w:val="24"/>
          <w:szCs w:val="24"/>
          <w:lang w:val="sr-Cyrl-CS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0"/>
        <w:gridCol w:w="7105"/>
      </w:tblGrid>
      <w:tr w:rsidR="00E1256C" w:rsidRPr="000D2AD7" w:rsidTr="009F209F">
        <w:tc>
          <w:tcPr>
            <w:tcW w:w="550" w:type="dxa"/>
          </w:tcPr>
          <w:p w:rsidR="00E1256C" w:rsidRPr="0076418A" w:rsidRDefault="009B4C07" w:rsidP="00E1256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С1</w:t>
            </w:r>
          </w:p>
        </w:tc>
        <w:tc>
          <w:tcPr>
            <w:tcW w:w="7105" w:type="dxa"/>
          </w:tcPr>
          <w:p w:rsidR="00E1256C" w:rsidRPr="0076418A" w:rsidRDefault="00D63C46" w:rsidP="00D63C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Одредите малу промену притиска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∆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T</m:t>
                  </m:r>
                </m:sub>
              </m:sSub>
            </m:oMath>
            <w:r w:rsidR="00A074DC" w:rsidRPr="0076418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засићене паре изнад закривљене површине течности и изрази</w:t>
            </w:r>
            <w:r w:rsidR="00E036EB">
              <w:rPr>
                <w:rFonts w:ascii="Times New Roman" w:hAnsi="Times New Roman"/>
                <w:sz w:val="24"/>
                <w:szCs w:val="24"/>
                <w:lang w:val="sr-Cyrl-CS"/>
              </w:rPr>
              <w:t>те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је у функцији густине паре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s</m:t>
                  </m:r>
                </m:sub>
              </m:sSub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, густине течности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L</m:t>
                  </m:r>
                </m:sub>
              </m:sSub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, површинског напона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σ</m:t>
              </m:r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и полупречника кривине површине.</w:t>
            </w:r>
            <w:r w:rsidR="000847E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r</m:t>
              </m:r>
            </m:oMath>
            <w:r w:rsidR="00E1256C" w:rsidRPr="0076418A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 w:rsidRPr="00BE1351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2601A2" w:rsidRPr="00BE135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(1</w:t>
            </w:r>
            <w:r w:rsidR="008111AE" w:rsidRPr="00BE135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.</w:t>
            </w:r>
            <w:r w:rsidR="008E1219" w:rsidRPr="00BE135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3</w:t>
            </w:r>
            <w:r w:rsidR="002601A2" w:rsidRPr="00BE135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BE135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</w:tr>
    </w:tbl>
    <w:p w:rsidR="00CA4AB3" w:rsidRPr="0076418A" w:rsidRDefault="007F204B" w:rsidP="00A074DC">
      <w:pPr>
        <w:spacing w:before="100" w:after="10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sr-Cyrl-CS"/>
        </w:rPr>
        <w:t>Метаста</w:t>
      </w:r>
      <w:r w:rsidR="00294BF9">
        <w:rPr>
          <w:rFonts w:ascii="Times New Roman" w:hAnsi="Times New Roman"/>
          <w:sz w:val="24"/>
          <w:szCs w:val="24"/>
          <w:lang w:val="sr-Cyrl-CS"/>
        </w:rPr>
        <w:t>билна стања, разматрана</w:t>
      </w:r>
      <w:r>
        <w:rPr>
          <w:rFonts w:ascii="Times New Roman" w:hAnsi="Times New Roman"/>
          <w:sz w:val="24"/>
          <w:szCs w:val="24"/>
          <w:lang w:val="sr-Cyrl-CS"/>
        </w:rPr>
        <w:t xml:space="preserve"> у делу В3, </w:t>
      </w:r>
      <w:r w:rsidR="00294BF9">
        <w:rPr>
          <w:rFonts w:ascii="Times New Roman" w:hAnsi="Times New Roman"/>
          <w:sz w:val="24"/>
          <w:szCs w:val="24"/>
          <w:lang w:val="sr-Cyrl-CS"/>
        </w:rPr>
        <w:t>се широко примењују</w:t>
      </w:r>
      <w:r>
        <w:rPr>
          <w:rFonts w:ascii="Times New Roman" w:hAnsi="Times New Roman"/>
          <w:sz w:val="24"/>
          <w:szCs w:val="24"/>
          <w:lang w:val="sr-Cyrl-CS"/>
        </w:rPr>
        <w:t xml:space="preserve"> у експерименталним уређајима као што су коморе са прехлађеном паром за регистрацију елементарних честица</w:t>
      </w:r>
      <w:r w:rsidR="00294BF9">
        <w:rPr>
          <w:rFonts w:ascii="Times New Roman" w:hAnsi="Times New Roman"/>
          <w:sz w:val="24"/>
          <w:szCs w:val="24"/>
          <w:lang w:val="sr-Cyrl-CS"/>
        </w:rPr>
        <w:t>. Она се такође примећују у природним феноменима као што је настајање јутарње росе. Прехлађена пара конден</w:t>
      </w:r>
      <w:r w:rsidR="0032462B">
        <w:rPr>
          <w:rFonts w:ascii="Times New Roman" w:hAnsi="Times New Roman"/>
          <w:sz w:val="24"/>
          <w:szCs w:val="24"/>
          <w:lang w:val="sr-Cyrl-CS"/>
        </w:rPr>
        <w:t>з</w:t>
      </w:r>
      <w:r w:rsidR="00294BF9">
        <w:rPr>
          <w:rFonts w:ascii="Times New Roman" w:hAnsi="Times New Roman"/>
          <w:sz w:val="24"/>
          <w:szCs w:val="24"/>
          <w:lang w:val="sr-Cyrl-CS"/>
        </w:rPr>
        <w:t>ује фор</w:t>
      </w:r>
      <w:r w:rsidR="00E036EB">
        <w:rPr>
          <w:rFonts w:ascii="Times New Roman" w:hAnsi="Times New Roman"/>
          <w:sz w:val="24"/>
          <w:szCs w:val="24"/>
          <w:lang w:val="sr-Cyrl-CS"/>
        </w:rPr>
        <w:t>м</w:t>
      </w:r>
      <w:r w:rsidR="00294BF9">
        <w:rPr>
          <w:rFonts w:ascii="Times New Roman" w:hAnsi="Times New Roman"/>
          <w:sz w:val="24"/>
          <w:szCs w:val="24"/>
          <w:lang w:val="sr-Cyrl-CS"/>
        </w:rPr>
        <w:t xml:space="preserve">ирајући течне капљице. Врло мале капљице испаравају брзо, а довољно велике могу да расту.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9920"/>
      </w:tblGrid>
      <w:tr w:rsidR="00F14688" w:rsidRPr="000D2AD7" w:rsidTr="00056ABF">
        <w:tc>
          <w:tcPr>
            <w:tcW w:w="570" w:type="dxa"/>
          </w:tcPr>
          <w:p w:rsidR="00F14688" w:rsidRPr="0076418A" w:rsidRDefault="00DE6A73" w:rsidP="00764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4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</w:t>
            </w:r>
            <w:r w:rsidR="009B4C0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9920" w:type="dxa"/>
          </w:tcPr>
          <w:p w:rsidR="000847E8" w:rsidRPr="0076418A" w:rsidRDefault="0032462B" w:rsidP="0032462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Претпоставите да је на вечерњој температури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e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=20 °С</m:t>
              </m:r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водена пара у ваздуху засићена а да је ујутру температура пала за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∆t=5.0 °С</m:t>
              </m:r>
            </m:oMath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. Претпоставите да је притисак паре остао непромењен, </w:t>
            </w:r>
            <w:r w:rsidR="00E036EB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и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процените минимални радиус капљица које могу да расту. Користите табеларну вредност за коефицијент површинског напона воде 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σ=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7.3∙10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-2</m:t>
                  </m:r>
                </m:sup>
              </m:sSup>
              <m:f>
                <m:fPr>
                  <m:type m:val="lin"/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N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m</m:t>
                  </m:r>
                </m:den>
              </m:f>
            </m:oMath>
            <w:r w:rsidR="004335B5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2601A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111AE" w:rsidRPr="00BE135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(</w:t>
            </w:r>
            <w:r w:rsidR="008E1219" w:rsidRPr="00BE135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1.7 </w:t>
            </w:r>
            <w:r w:rsidR="00A268C4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поена</w:t>
            </w:r>
            <w:r w:rsidR="002601A2" w:rsidRPr="00BE1351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</w:tr>
    </w:tbl>
    <w:p w:rsidR="00CA4AB3" w:rsidRPr="0076418A" w:rsidRDefault="00CA4AB3" w:rsidP="009C74E5">
      <w:pPr>
        <w:spacing w:line="240" w:lineRule="auto"/>
        <w:rPr>
          <w:lang w:val="en-US"/>
        </w:rPr>
      </w:pPr>
    </w:p>
    <w:sectPr w:rsidR="00CA4AB3" w:rsidRPr="0076418A" w:rsidSect="009C74E5">
      <w:headerReference w:type="default" r:id="rId11"/>
      <w:pgSz w:w="11906" w:h="16838"/>
      <w:pgMar w:top="720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9C9" w:rsidRDefault="00D319C9" w:rsidP="00043B17">
      <w:pPr>
        <w:spacing w:after="0" w:line="240" w:lineRule="auto"/>
      </w:pPr>
      <w:r>
        <w:separator/>
      </w:r>
    </w:p>
  </w:endnote>
  <w:endnote w:type="continuationSeparator" w:id="0">
    <w:p w:rsidR="00D319C9" w:rsidRDefault="00D319C9" w:rsidP="00043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9C9" w:rsidRDefault="00D319C9" w:rsidP="00043B17">
      <w:pPr>
        <w:spacing w:after="0" w:line="240" w:lineRule="auto"/>
      </w:pPr>
      <w:r>
        <w:separator/>
      </w:r>
    </w:p>
  </w:footnote>
  <w:footnote w:type="continuationSeparator" w:id="0">
    <w:p w:rsidR="00D319C9" w:rsidRDefault="00D319C9" w:rsidP="00043B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18A" w:rsidRPr="0076418A" w:rsidRDefault="0076418A" w:rsidP="0076418A">
    <w:pPr>
      <w:pStyle w:val="Header"/>
      <w:rPr>
        <w:b/>
        <w:sz w:val="32"/>
        <w:szCs w:val="32"/>
        <w:lang w:val="en-US"/>
      </w:rPr>
    </w:pPr>
    <w:r w:rsidRPr="0076418A">
      <w:rPr>
        <w:noProof/>
        <w:sz w:val="32"/>
        <w:szCs w:val="32"/>
        <w:lang w:val="en-US"/>
      </w:rPr>
      <w:drawing>
        <wp:inline distT="0" distB="0" distL="0" distR="0" wp14:anchorId="7A200913" wp14:editId="3A09273F">
          <wp:extent cx="747395" cy="297815"/>
          <wp:effectExtent l="19050" t="0" r="0" b="0"/>
          <wp:docPr id="8" name="Рисунок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8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2978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76418A">
      <w:rPr>
        <w:noProof/>
        <w:sz w:val="32"/>
        <w:szCs w:val="32"/>
        <w:lang w:val="en-US" w:eastAsia="ru-RU"/>
      </w:rPr>
      <w:t xml:space="preserve">          </w:t>
    </w:r>
    <w:r w:rsidRPr="0076418A">
      <w:rPr>
        <w:sz w:val="32"/>
        <w:szCs w:val="32"/>
        <w:lang w:val="en-US"/>
      </w:rPr>
      <w:t xml:space="preserve">    </w:t>
    </w:r>
    <w:r w:rsidRPr="0076418A">
      <w:rPr>
        <w:b/>
        <w:sz w:val="32"/>
        <w:szCs w:val="32"/>
        <w:lang w:val="en-US"/>
      </w:rPr>
      <w:t xml:space="preserve">Theoretical competition. Tuesday, 15 July 2014                     </w:t>
    </w:r>
    <w:r w:rsidR="009B0796" w:rsidRPr="0076418A">
      <w:rPr>
        <w:b/>
        <w:sz w:val="32"/>
        <w:szCs w:val="32"/>
        <w:lang w:val="en-US"/>
      </w:rPr>
      <w:fldChar w:fldCharType="begin"/>
    </w:r>
    <w:r w:rsidRPr="0076418A">
      <w:rPr>
        <w:b/>
        <w:sz w:val="32"/>
        <w:szCs w:val="32"/>
        <w:lang w:val="en-US"/>
      </w:rPr>
      <w:instrText xml:space="preserve"> PAGE   \* MERGEFORMAT </w:instrText>
    </w:r>
    <w:r w:rsidR="009B0796" w:rsidRPr="0076418A">
      <w:rPr>
        <w:b/>
        <w:sz w:val="32"/>
        <w:szCs w:val="32"/>
        <w:lang w:val="en-US"/>
      </w:rPr>
      <w:fldChar w:fldCharType="separate"/>
    </w:r>
    <w:r w:rsidR="00500F38">
      <w:rPr>
        <w:b/>
        <w:noProof/>
        <w:sz w:val="32"/>
        <w:szCs w:val="32"/>
        <w:lang w:val="en-US"/>
      </w:rPr>
      <w:t>1</w:t>
    </w:r>
    <w:r w:rsidR="009B0796" w:rsidRPr="0076418A">
      <w:rPr>
        <w:b/>
        <w:sz w:val="32"/>
        <w:szCs w:val="32"/>
        <w:lang w:val="en-US"/>
      </w:rPr>
      <w:fldChar w:fldCharType="end"/>
    </w:r>
    <w:r w:rsidRPr="0076418A">
      <w:rPr>
        <w:b/>
        <w:sz w:val="32"/>
        <w:szCs w:val="32"/>
        <w:lang w:val="en-US"/>
      </w:rPr>
      <w:t>/</w:t>
    </w:r>
    <w:r w:rsidR="00D0712A">
      <w:rPr>
        <w:b/>
        <w:sz w:val="32"/>
        <w:szCs w:val="32"/>
        <w:lang w:val="en-US"/>
      </w:rPr>
      <w:fldChar w:fldCharType="begin"/>
    </w:r>
    <w:r w:rsidR="00D0712A">
      <w:rPr>
        <w:b/>
        <w:sz w:val="32"/>
        <w:szCs w:val="32"/>
        <w:lang w:val="en-US"/>
      </w:rPr>
      <w:instrText xml:space="preserve"> NUMPAGES  \* Arabic  \* MERGEFORMAT </w:instrText>
    </w:r>
    <w:r w:rsidR="00D0712A">
      <w:rPr>
        <w:b/>
        <w:sz w:val="32"/>
        <w:szCs w:val="32"/>
        <w:lang w:val="en-US"/>
      </w:rPr>
      <w:fldChar w:fldCharType="separate"/>
    </w:r>
    <w:r w:rsidR="00500F38">
      <w:rPr>
        <w:b/>
        <w:noProof/>
        <w:sz w:val="32"/>
        <w:szCs w:val="32"/>
        <w:lang w:val="en-US"/>
      </w:rPr>
      <w:t>3</w:t>
    </w:r>
    <w:r w:rsidR="00D0712A">
      <w:rPr>
        <w:b/>
        <w:sz w:val="32"/>
        <w:szCs w:val="32"/>
        <w:lang w:val="en-US"/>
      </w:rPr>
      <w:fldChar w:fldCharType="end"/>
    </w:r>
  </w:p>
  <w:p w:rsidR="00F0730C" w:rsidRPr="0076418A" w:rsidRDefault="00F0730C" w:rsidP="0076418A">
    <w:pPr>
      <w:pStyle w:val="Header"/>
      <w:rPr>
        <w:sz w:val="16"/>
        <w:szCs w:val="16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7A5"/>
    <w:rsid w:val="00006386"/>
    <w:rsid w:val="00021E15"/>
    <w:rsid w:val="00031EB8"/>
    <w:rsid w:val="000374A4"/>
    <w:rsid w:val="00043B17"/>
    <w:rsid w:val="000518BF"/>
    <w:rsid w:val="00053773"/>
    <w:rsid w:val="00054737"/>
    <w:rsid w:val="00056ABF"/>
    <w:rsid w:val="00072FFA"/>
    <w:rsid w:val="000847E8"/>
    <w:rsid w:val="00092EEA"/>
    <w:rsid w:val="0009548D"/>
    <w:rsid w:val="000A1471"/>
    <w:rsid w:val="000A3417"/>
    <w:rsid w:val="000A60CF"/>
    <w:rsid w:val="000B0316"/>
    <w:rsid w:val="000B3F95"/>
    <w:rsid w:val="000B61FB"/>
    <w:rsid w:val="000B79E8"/>
    <w:rsid w:val="000B7E3E"/>
    <w:rsid w:val="000C5AA9"/>
    <w:rsid w:val="000C5F47"/>
    <w:rsid w:val="000D2AD7"/>
    <w:rsid w:val="000E034B"/>
    <w:rsid w:val="000E5CF3"/>
    <w:rsid w:val="000F1548"/>
    <w:rsid w:val="000F783B"/>
    <w:rsid w:val="00100BA4"/>
    <w:rsid w:val="001015E4"/>
    <w:rsid w:val="0010469C"/>
    <w:rsid w:val="00104DD2"/>
    <w:rsid w:val="0010784D"/>
    <w:rsid w:val="0011272F"/>
    <w:rsid w:val="00120C8A"/>
    <w:rsid w:val="001243D3"/>
    <w:rsid w:val="00134728"/>
    <w:rsid w:val="001365F2"/>
    <w:rsid w:val="00136631"/>
    <w:rsid w:val="00136FA9"/>
    <w:rsid w:val="001419D0"/>
    <w:rsid w:val="0014253C"/>
    <w:rsid w:val="00143094"/>
    <w:rsid w:val="00144C0F"/>
    <w:rsid w:val="001463D4"/>
    <w:rsid w:val="00166089"/>
    <w:rsid w:val="0017472C"/>
    <w:rsid w:val="001753A0"/>
    <w:rsid w:val="00186130"/>
    <w:rsid w:val="00191444"/>
    <w:rsid w:val="001928B9"/>
    <w:rsid w:val="0019330D"/>
    <w:rsid w:val="00197754"/>
    <w:rsid w:val="001A0AA6"/>
    <w:rsid w:val="001A23F3"/>
    <w:rsid w:val="001A4DCB"/>
    <w:rsid w:val="001B0384"/>
    <w:rsid w:val="001B312A"/>
    <w:rsid w:val="001C2B6D"/>
    <w:rsid w:val="001C4E1D"/>
    <w:rsid w:val="001C7099"/>
    <w:rsid w:val="001D2FDD"/>
    <w:rsid w:val="001D3DC3"/>
    <w:rsid w:val="001D65BF"/>
    <w:rsid w:val="001E7B08"/>
    <w:rsid w:val="001F4848"/>
    <w:rsid w:val="001F60A8"/>
    <w:rsid w:val="00200C6E"/>
    <w:rsid w:val="0021184B"/>
    <w:rsid w:val="00213961"/>
    <w:rsid w:val="00214D64"/>
    <w:rsid w:val="002160D4"/>
    <w:rsid w:val="00226C2A"/>
    <w:rsid w:val="00235CCE"/>
    <w:rsid w:val="002361D9"/>
    <w:rsid w:val="00241B54"/>
    <w:rsid w:val="00242D76"/>
    <w:rsid w:val="00244EA1"/>
    <w:rsid w:val="0025052F"/>
    <w:rsid w:val="002522C2"/>
    <w:rsid w:val="00256B79"/>
    <w:rsid w:val="002601A2"/>
    <w:rsid w:val="002607BF"/>
    <w:rsid w:val="00263DE1"/>
    <w:rsid w:val="0026622D"/>
    <w:rsid w:val="00276E31"/>
    <w:rsid w:val="00277933"/>
    <w:rsid w:val="00280617"/>
    <w:rsid w:val="002829CA"/>
    <w:rsid w:val="0028422C"/>
    <w:rsid w:val="002925EE"/>
    <w:rsid w:val="00294BF9"/>
    <w:rsid w:val="00294DDB"/>
    <w:rsid w:val="00296C0B"/>
    <w:rsid w:val="002A371C"/>
    <w:rsid w:val="002A60C4"/>
    <w:rsid w:val="002B40A0"/>
    <w:rsid w:val="002D14C8"/>
    <w:rsid w:val="002D7F6E"/>
    <w:rsid w:val="002E4F93"/>
    <w:rsid w:val="002E69CF"/>
    <w:rsid w:val="002F0464"/>
    <w:rsid w:val="002F69EF"/>
    <w:rsid w:val="003106D3"/>
    <w:rsid w:val="0032462B"/>
    <w:rsid w:val="0034017E"/>
    <w:rsid w:val="0035088C"/>
    <w:rsid w:val="00367B60"/>
    <w:rsid w:val="0037701E"/>
    <w:rsid w:val="00384F81"/>
    <w:rsid w:val="00386492"/>
    <w:rsid w:val="003902B6"/>
    <w:rsid w:val="00395211"/>
    <w:rsid w:val="00395E5E"/>
    <w:rsid w:val="00397A0A"/>
    <w:rsid w:val="003A0AAC"/>
    <w:rsid w:val="003A34A6"/>
    <w:rsid w:val="003A6071"/>
    <w:rsid w:val="003B3988"/>
    <w:rsid w:val="003C759B"/>
    <w:rsid w:val="003D27A5"/>
    <w:rsid w:val="003D37AA"/>
    <w:rsid w:val="003D4F3C"/>
    <w:rsid w:val="003E6112"/>
    <w:rsid w:val="003E7B32"/>
    <w:rsid w:val="004047B9"/>
    <w:rsid w:val="00423D71"/>
    <w:rsid w:val="004264DC"/>
    <w:rsid w:val="00426E44"/>
    <w:rsid w:val="0043124D"/>
    <w:rsid w:val="004335B5"/>
    <w:rsid w:val="00461294"/>
    <w:rsid w:val="004615C5"/>
    <w:rsid w:val="00461B2E"/>
    <w:rsid w:val="004713E7"/>
    <w:rsid w:val="00480AE3"/>
    <w:rsid w:val="00484009"/>
    <w:rsid w:val="0048775D"/>
    <w:rsid w:val="00496805"/>
    <w:rsid w:val="004B2BC4"/>
    <w:rsid w:val="004C284A"/>
    <w:rsid w:val="004C333F"/>
    <w:rsid w:val="004C6314"/>
    <w:rsid w:val="004D3096"/>
    <w:rsid w:val="004E5FD6"/>
    <w:rsid w:val="004F3737"/>
    <w:rsid w:val="004F7307"/>
    <w:rsid w:val="00500CD5"/>
    <w:rsid w:val="00500F38"/>
    <w:rsid w:val="00502CF4"/>
    <w:rsid w:val="0050524B"/>
    <w:rsid w:val="00505C67"/>
    <w:rsid w:val="005109EC"/>
    <w:rsid w:val="00520207"/>
    <w:rsid w:val="00525169"/>
    <w:rsid w:val="005257B8"/>
    <w:rsid w:val="00530EA1"/>
    <w:rsid w:val="005318ED"/>
    <w:rsid w:val="005336C7"/>
    <w:rsid w:val="00535BDD"/>
    <w:rsid w:val="00542D8D"/>
    <w:rsid w:val="00543002"/>
    <w:rsid w:val="00546802"/>
    <w:rsid w:val="00561B05"/>
    <w:rsid w:val="005667C5"/>
    <w:rsid w:val="005869F4"/>
    <w:rsid w:val="00590C34"/>
    <w:rsid w:val="005949A5"/>
    <w:rsid w:val="005A5A59"/>
    <w:rsid w:val="005B2702"/>
    <w:rsid w:val="005C02EB"/>
    <w:rsid w:val="005C3AEB"/>
    <w:rsid w:val="005D32EB"/>
    <w:rsid w:val="005E128D"/>
    <w:rsid w:val="005E754F"/>
    <w:rsid w:val="005F2770"/>
    <w:rsid w:val="005F44D1"/>
    <w:rsid w:val="005F7788"/>
    <w:rsid w:val="005F7804"/>
    <w:rsid w:val="00605D0C"/>
    <w:rsid w:val="00620149"/>
    <w:rsid w:val="0062211A"/>
    <w:rsid w:val="006234DD"/>
    <w:rsid w:val="00625535"/>
    <w:rsid w:val="00633447"/>
    <w:rsid w:val="00641D11"/>
    <w:rsid w:val="0064498A"/>
    <w:rsid w:val="00647A92"/>
    <w:rsid w:val="00651110"/>
    <w:rsid w:val="00656754"/>
    <w:rsid w:val="00656DAA"/>
    <w:rsid w:val="00660111"/>
    <w:rsid w:val="006668E1"/>
    <w:rsid w:val="00672AC7"/>
    <w:rsid w:val="0068347A"/>
    <w:rsid w:val="00687532"/>
    <w:rsid w:val="00691199"/>
    <w:rsid w:val="00694C6B"/>
    <w:rsid w:val="006A60B7"/>
    <w:rsid w:val="006A66E2"/>
    <w:rsid w:val="006B363D"/>
    <w:rsid w:val="006C4542"/>
    <w:rsid w:val="006E5A75"/>
    <w:rsid w:val="006E7CAE"/>
    <w:rsid w:val="00715632"/>
    <w:rsid w:val="007171A6"/>
    <w:rsid w:val="007215A9"/>
    <w:rsid w:val="0072450A"/>
    <w:rsid w:val="00726BD5"/>
    <w:rsid w:val="00732767"/>
    <w:rsid w:val="0074733D"/>
    <w:rsid w:val="0074788F"/>
    <w:rsid w:val="00752EEE"/>
    <w:rsid w:val="0076418A"/>
    <w:rsid w:val="00764981"/>
    <w:rsid w:val="00764E39"/>
    <w:rsid w:val="00772DA2"/>
    <w:rsid w:val="00791AE0"/>
    <w:rsid w:val="00797F9B"/>
    <w:rsid w:val="007A146F"/>
    <w:rsid w:val="007A1A68"/>
    <w:rsid w:val="007A67B5"/>
    <w:rsid w:val="007B0352"/>
    <w:rsid w:val="007B5A30"/>
    <w:rsid w:val="007C409B"/>
    <w:rsid w:val="007D5F89"/>
    <w:rsid w:val="007D717F"/>
    <w:rsid w:val="007E67F0"/>
    <w:rsid w:val="007E76E8"/>
    <w:rsid w:val="007F204B"/>
    <w:rsid w:val="00801FA5"/>
    <w:rsid w:val="00802724"/>
    <w:rsid w:val="008051E3"/>
    <w:rsid w:val="008111AE"/>
    <w:rsid w:val="0081618E"/>
    <w:rsid w:val="00822BB1"/>
    <w:rsid w:val="00825258"/>
    <w:rsid w:val="00827672"/>
    <w:rsid w:val="00834156"/>
    <w:rsid w:val="00835130"/>
    <w:rsid w:val="008376A6"/>
    <w:rsid w:val="00841008"/>
    <w:rsid w:val="00844A05"/>
    <w:rsid w:val="008457A5"/>
    <w:rsid w:val="00852FB5"/>
    <w:rsid w:val="00861408"/>
    <w:rsid w:val="008620F7"/>
    <w:rsid w:val="00871850"/>
    <w:rsid w:val="008748C9"/>
    <w:rsid w:val="00886167"/>
    <w:rsid w:val="008966F7"/>
    <w:rsid w:val="008A3834"/>
    <w:rsid w:val="008A468B"/>
    <w:rsid w:val="008D5887"/>
    <w:rsid w:val="008E1219"/>
    <w:rsid w:val="008E719B"/>
    <w:rsid w:val="00920EC9"/>
    <w:rsid w:val="00933863"/>
    <w:rsid w:val="009421F5"/>
    <w:rsid w:val="00942A77"/>
    <w:rsid w:val="0095067E"/>
    <w:rsid w:val="00951B9F"/>
    <w:rsid w:val="00951C3E"/>
    <w:rsid w:val="00971AE6"/>
    <w:rsid w:val="009769A7"/>
    <w:rsid w:val="009815CB"/>
    <w:rsid w:val="00984147"/>
    <w:rsid w:val="00987390"/>
    <w:rsid w:val="00995DDC"/>
    <w:rsid w:val="009A132A"/>
    <w:rsid w:val="009A1D22"/>
    <w:rsid w:val="009A5E37"/>
    <w:rsid w:val="009A6EEB"/>
    <w:rsid w:val="009B0796"/>
    <w:rsid w:val="009B4C07"/>
    <w:rsid w:val="009B6379"/>
    <w:rsid w:val="009C0316"/>
    <w:rsid w:val="009C3C28"/>
    <w:rsid w:val="009C74E5"/>
    <w:rsid w:val="009D3E4E"/>
    <w:rsid w:val="009F192C"/>
    <w:rsid w:val="009F209F"/>
    <w:rsid w:val="009F6781"/>
    <w:rsid w:val="00A00E8F"/>
    <w:rsid w:val="00A01BF3"/>
    <w:rsid w:val="00A0544E"/>
    <w:rsid w:val="00A058C1"/>
    <w:rsid w:val="00A074DC"/>
    <w:rsid w:val="00A11144"/>
    <w:rsid w:val="00A17E25"/>
    <w:rsid w:val="00A2075C"/>
    <w:rsid w:val="00A22819"/>
    <w:rsid w:val="00A239D7"/>
    <w:rsid w:val="00A268C4"/>
    <w:rsid w:val="00A35BB9"/>
    <w:rsid w:val="00A76922"/>
    <w:rsid w:val="00A80DBA"/>
    <w:rsid w:val="00A90711"/>
    <w:rsid w:val="00A947EB"/>
    <w:rsid w:val="00A96EDD"/>
    <w:rsid w:val="00AB26BF"/>
    <w:rsid w:val="00AB3276"/>
    <w:rsid w:val="00AC1497"/>
    <w:rsid w:val="00AD54B8"/>
    <w:rsid w:val="00AD6971"/>
    <w:rsid w:val="00AD7097"/>
    <w:rsid w:val="00AE2CF8"/>
    <w:rsid w:val="00AE3D8E"/>
    <w:rsid w:val="00AE6681"/>
    <w:rsid w:val="00B00E6C"/>
    <w:rsid w:val="00B02632"/>
    <w:rsid w:val="00B11D3A"/>
    <w:rsid w:val="00B16B57"/>
    <w:rsid w:val="00B174C9"/>
    <w:rsid w:val="00B27CA6"/>
    <w:rsid w:val="00B34066"/>
    <w:rsid w:val="00B37221"/>
    <w:rsid w:val="00B41D09"/>
    <w:rsid w:val="00B5000D"/>
    <w:rsid w:val="00B50B34"/>
    <w:rsid w:val="00B53253"/>
    <w:rsid w:val="00B64957"/>
    <w:rsid w:val="00B64F10"/>
    <w:rsid w:val="00B65954"/>
    <w:rsid w:val="00B73A8E"/>
    <w:rsid w:val="00B828E8"/>
    <w:rsid w:val="00B852B8"/>
    <w:rsid w:val="00B919CD"/>
    <w:rsid w:val="00B92A51"/>
    <w:rsid w:val="00B9453B"/>
    <w:rsid w:val="00BA2101"/>
    <w:rsid w:val="00BA57F5"/>
    <w:rsid w:val="00BB179F"/>
    <w:rsid w:val="00BB19F7"/>
    <w:rsid w:val="00BD0B5C"/>
    <w:rsid w:val="00BD234A"/>
    <w:rsid w:val="00BD46FD"/>
    <w:rsid w:val="00BE1351"/>
    <w:rsid w:val="00BE6F16"/>
    <w:rsid w:val="00BF6808"/>
    <w:rsid w:val="00C04231"/>
    <w:rsid w:val="00C0629D"/>
    <w:rsid w:val="00C0793B"/>
    <w:rsid w:val="00C227E3"/>
    <w:rsid w:val="00C24A16"/>
    <w:rsid w:val="00C33A0D"/>
    <w:rsid w:val="00C37D9F"/>
    <w:rsid w:val="00C46E61"/>
    <w:rsid w:val="00C51CC2"/>
    <w:rsid w:val="00C54016"/>
    <w:rsid w:val="00C63FC0"/>
    <w:rsid w:val="00C70CAE"/>
    <w:rsid w:val="00C741B5"/>
    <w:rsid w:val="00C77093"/>
    <w:rsid w:val="00C95FAC"/>
    <w:rsid w:val="00C97F4A"/>
    <w:rsid w:val="00CA4AB3"/>
    <w:rsid w:val="00CA4EE4"/>
    <w:rsid w:val="00CB3B8B"/>
    <w:rsid w:val="00CB3F0F"/>
    <w:rsid w:val="00CB6DFE"/>
    <w:rsid w:val="00CC4F93"/>
    <w:rsid w:val="00CD541E"/>
    <w:rsid w:val="00CD6145"/>
    <w:rsid w:val="00CF1C87"/>
    <w:rsid w:val="00CF355A"/>
    <w:rsid w:val="00CF3ED5"/>
    <w:rsid w:val="00CF60CA"/>
    <w:rsid w:val="00D01586"/>
    <w:rsid w:val="00D04292"/>
    <w:rsid w:val="00D0712A"/>
    <w:rsid w:val="00D1553B"/>
    <w:rsid w:val="00D15B93"/>
    <w:rsid w:val="00D319C9"/>
    <w:rsid w:val="00D32FEF"/>
    <w:rsid w:val="00D42BE8"/>
    <w:rsid w:val="00D444F9"/>
    <w:rsid w:val="00D463B4"/>
    <w:rsid w:val="00D526CF"/>
    <w:rsid w:val="00D63C46"/>
    <w:rsid w:val="00D76934"/>
    <w:rsid w:val="00D85C6B"/>
    <w:rsid w:val="00DA6446"/>
    <w:rsid w:val="00DA6B18"/>
    <w:rsid w:val="00DB1AB5"/>
    <w:rsid w:val="00DB659E"/>
    <w:rsid w:val="00DC4EA7"/>
    <w:rsid w:val="00DD01B8"/>
    <w:rsid w:val="00DD209F"/>
    <w:rsid w:val="00DE140C"/>
    <w:rsid w:val="00DE37C3"/>
    <w:rsid w:val="00DE6A73"/>
    <w:rsid w:val="00DF0DCA"/>
    <w:rsid w:val="00DF33B6"/>
    <w:rsid w:val="00DF42B7"/>
    <w:rsid w:val="00DF5BC7"/>
    <w:rsid w:val="00E0225B"/>
    <w:rsid w:val="00E036EB"/>
    <w:rsid w:val="00E06F8D"/>
    <w:rsid w:val="00E07088"/>
    <w:rsid w:val="00E11E3D"/>
    <w:rsid w:val="00E1256C"/>
    <w:rsid w:val="00E228D6"/>
    <w:rsid w:val="00E30F74"/>
    <w:rsid w:val="00E355CF"/>
    <w:rsid w:val="00E42551"/>
    <w:rsid w:val="00E45EB7"/>
    <w:rsid w:val="00E47F8D"/>
    <w:rsid w:val="00E6214B"/>
    <w:rsid w:val="00E70D61"/>
    <w:rsid w:val="00E721CF"/>
    <w:rsid w:val="00E8197C"/>
    <w:rsid w:val="00E85F9C"/>
    <w:rsid w:val="00E86B27"/>
    <w:rsid w:val="00E908F6"/>
    <w:rsid w:val="00E955D9"/>
    <w:rsid w:val="00EA4C90"/>
    <w:rsid w:val="00EB0381"/>
    <w:rsid w:val="00EC0249"/>
    <w:rsid w:val="00EC1C15"/>
    <w:rsid w:val="00ED0931"/>
    <w:rsid w:val="00EE2F01"/>
    <w:rsid w:val="00EF0720"/>
    <w:rsid w:val="00F04171"/>
    <w:rsid w:val="00F04BAC"/>
    <w:rsid w:val="00F0730C"/>
    <w:rsid w:val="00F14688"/>
    <w:rsid w:val="00F23106"/>
    <w:rsid w:val="00F26639"/>
    <w:rsid w:val="00F26C93"/>
    <w:rsid w:val="00F32798"/>
    <w:rsid w:val="00F33D7D"/>
    <w:rsid w:val="00F41868"/>
    <w:rsid w:val="00F440A3"/>
    <w:rsid w:val="00F467BA"/>
    <w:rsid w:val="00F47C90"/>
    <w:rsid w:val="00F520A8"/>
    <w:rsid w:val="00F5460E"/>
    <w:rsid w:val="00F54E76"/>
    <w:rsid w:val="00F552D4"/>
    <w:rsid w:val="00F62587"/>
    <w:rsid w:val="00F70579"/>
    <w:rsid w:val="00F749B8"/>
    <w:rsid w:val="00F76C05"/>
    <w:rsid w:val="00F91FCB"/>
    <w:rsid w:val="00F92207"/>
    <w:rsid w:val="00FA2FE7"/>
    <w:rsid w:val="00FA4E30"/>
    <w:rsid w:val="00FA7222"/>
    <w:rsid w:val="00FB02D4"/>
    <w:rsid w:val="00FC0FE8"/>
    <w:rsid w:val="00FD2BAE"/>
    <w:rsid w:val="00FD514E"/>
    <w:rsid w:val="00FD6750"/>
    <w:rsid w:val="00FD78BB"/>
    <w:rsid w:val="00FE0514"/>
    <w:rsid w:val="00FE3715"/>
    <w:rsid w:val="00FF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7A5"/>
    <w:rPr>
      <w:rFonts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D27A5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3D2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D27A5"/>
    <w:rPr>
      <w:rFonts w:cs="Times New Roman"/>
      <w:lang w:val="ru-RU"/>
    </w:rPr>
  </w:style>
  <w:style w:type="paragraph" w:styleId="BalloonText">
    <w:name w:val="Balloon Text"/>
    <w:basedOn w:val="Normal"/>
    <w:link w:val="BalloonTextChar"/>
    <w:uiPriority w:val="99"/>
    <w:semiHidden/>
    <w:rsid w:val="003D2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D27A5"/>
    <w:rPr>
      <w:rFonts w:ascii="Tahoma" w:hAnsi="Tahoma" w:cs="Tahoma"/>
      <w:sz w:val="16"/>
      <w:szCs w:val="16"/>
      <w:lang w:val="ru-RU"/>
    </w:rPr>
  </w:style>
  <w:style w:type="character" w:styleId="PlaceholderText">
    <w:name w:val="Placeholder Text"/>
    <w:basedOn w:val="DefaultParagraphFont"/>
    <w:uiPriority w:val="99"/>
    <w:semiHidden/>
    <w:rsid w:val="00CF1C87"/>
    <w:rPr>
      <w:rFonts w:cs="Times New Roman"/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F231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23106"/>
    <w:rPr>
      <w:rFonts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7A5"/>
    <w:rPr>
      <w:rFonts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D27A5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3D2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D27A5"/>
    <w:rPr>
      <w:rFonts w:cs="Times New Roman"/>
      <w:lang w:val="ru-RU"/>
    </w:rPr>
  </w:style>
  <w:style w:type="paragraph" w:styleId="BalloonText">
    <w:name w:val="Balloon Text"/>
    <w:basedOn w:val="Normal"/>
    <w:link w:val="BalloonTextChar"/>
    <w:uiPriority w:val="99"/>
    <w:semiHidden/>
    <w:rsid w:val="003D2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D27A5"/>
    <w:rPr>
      <w:rFonts w:ascii="Tahoma" w:hAnsi="Tahoma" w:cs="Tahoma"/>
      <w:sz w:val="16"/>
      <w:szCs w:val="16"/>
      <w:lang w:val="ru-RU"/>
    </w:rPr>
  </w:style>
  <w:style w:type="character" w:styleId="PlaceholderText">
    <w:name w:val="Placeholder Text"/>
    <w:basedOn w:val="DefaultParagraphFont"/>
    <w:uiPriority w:val="99"/>
    <w:semiHidden/>
    <w:rsid w:val="00CF1C87"/>
    <w:rPr>
      <w:rFonts w:cs="Times New Roman"/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F231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23106"/>
    <w:rPr>
      <w:rFonts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2EC6FA-AD0B-4483-B3B6-DE1C1BFFA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907</Words>
  <Characters>5170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Задача 2</vt:lpstr>
      <vt:lpstr>Задача 2</vt:lpstr>
    </vt:vector>
  </TitlesOfParts>
  <Company>Grizli777</Company>
  <LinksUpToDate>false</LinksUpToDate>
  <CharactersWithSpaces>6065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Задача 2</dc:title>
  <dc:creator>Askar Davletov</dc:creator>
  <cp:lastModifiedBy>mm</cp:lastModifiedBy>
  <cp:revision>2</cp:revision>
  <dcterms:created xsi:type="dcterms:W3CDTF">2014-07-24T21:54:00Z</dcterms:created>
  <dcterms:modified xsi:type="dcterms:W3CDTF">2014-07-24T21:54:00Z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